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BC" w:rsidRDefault="007664BC" w:rsidP="00BC1E39">
      <w:pPr>
        <w:jc w:val="center"/>
        <w:rPr>
          <w:sz w:val="20"/>
          <w:szCs w:val="20"/>
        </w:rPr>
      </w:pPr>
    </w:p>
    <w:p w:rsidR="007664BC" w:rsidRDefault="007664BC" w:rsidP="00BC1E39">
      <w:pPr>
        <w:jc w:val="center"/>
        <w:rPr>
          <w:sz w:val="20"/>
          <w:szCs w:val="20"/>
        </w:rPr>
      </w:pPr>
    </w:p>
    <w:p w:rsidR="007664BC" w:rsidRDefault="007664BC" w:rsidP="00BC1E39">
      <w:pPr>
        <w:jc w:val="center"/>
        <w:rPr>
          <w:sz w:val="20"/>
          <w:szCs w:val="20"/>
        </w:rPr>
      </w:pPr>
    </w:p>
    <w:p w:rsidR="007664BC" w:rsidRDefault="007664BC" w:rsidP="00BC1E39">
      <w:pPr>
        <w:jc w:val="center"/>
        <w:rPr>
          <w:sz w:val="20"/>
          <w:szCs w:val="20"/>
        </w:rPr>
      </w:pPr>
    </w:p>
    <w:p w:rsidR="007664BC" w:rsidRDefault="007664BC" w:rsidP="00BC1E39">
      <w:pPr>
        <w:jc w:val="center"/>
        <w:rPr>
          <w:sz w:val="20"/>
          <w:szCs w:val="20"/>
        </w:rPr>
      </w:pPr>
    </w:p>
    <w:p w:rsidR="007664BC" w:rsidRDefault="007664BC" w:rsidP="00BC1E39">
      <w:pPr>
        <w:jc w:val="center"/>
        <w:rPr>
          <w:sz w:val="20"/>
          <w:szCs w:val="20"/>
        </w:rPr>
      </w:pPr>
    </w:p>
    <w:p w:rsidR="007664BC" w:rsidRDefault="007664BC" w:rsidP="00BC1E39">
      <w:pPr>
        <w:jc w:val="center"/>
        <w:rPr>
          <w:sz w:val="20"/>
          <w:szCs w:val="20"/>
        </w:rPr>
      </w:pPr>
    </w:p>
    <w:p w:rsidR="007664BC" w:rsidRDefault="007664BC"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5A5214" w:rsidRDefault="005A5214" w:rsidP="00BC1E39">
      <w:pPr>
        <w:jc w:val="center"/>
        <w:rPr>
          <w:sz w:val="20"/>
          <w:szCs w:val="20"/>
        </w:rPr>
      </w:pPr>
    </w:p>
    <w:p w:rsidR="00874CB1" w:rsidRPr="000A0FD3" w:rsidRDefault="00874CB1" w:rsidP="00856B28">
      <w:pPr>
        <w:rPr>
          <w:rFonts w:ascii="Times New Roman" w:hAnsi="Times New Roman" w:cs="Times New Roman"/>
          <w:b/>
          <w:sz w:val="36"/>
          <w:szCs w:val="36"/>
        </w:rPr>
      </w:pPr>
      <w:r w:rsidRPr="000A0FD3">
        <w:rPr>
          <w:rFonts w:ascii="Times New Roman" w:hAnsi="Times New Roman" w:cs="Times New Roman"/>
          <w:b/>
          <w:sz w:val="36"/>
          <w:szCs w:val="36"/>
        </w:rPr>
        <w:t>Are We Mitigating Underwater Noise-Producing Activities Adequately?</w:t>
      </w:r>
      <w:r w:rsidR="00A531FB" w:rsidRPr="000A0FD3">
        <w:rPr>
          <w:rFonts w:ascii="Times New Roman" w:hAnsi="Times New Roman" w:cs="Times New Roman"/>
          <w:b/>
          <w:sz w:val="36"/>
          <w:szCs w:val="36"/>
        </w:rPr>
        <w:t>:</w:t>
      </w:r>
    </w:p>
    <w:p w:rsidR="00D14979" w:rsidRPr="000A0FD3" w:rsidRDefault="00346105" w:rsidP="00856B28">
      <w:pPr>
        <w:rPr>
          <w:rFonts w:ascii="Times New Roman" w:hAnsi="Times New Roman" w:cs="Times New Roman"/>
          <w:b/>
          <w:sz w:val="36"/>
          <w:szCs w:val="36"/>
        </w:rPr>
      </w:pPr>
      <w:r w:rsidRPr="000A0FD3">
        <w:rPr>
          <w:rFonts w:ascii="Times New Roman" w:hAnsi="Times New Roman" w:cs="Times New Roman"/>
          <w:b/>
          <w:sz w:val="36"/>
          <w:szCs w:val="36"/>
        </w:rPr>
        <w:t xml:space="preserve">A Comparison of Level A and Level B </w:t>
      </w:r>
      <w:r w:rsidR="00546138" w:rsidRPr="000A0FD3">
        <w:rPr>
          <w:rFonts w:ascii="Times New Roman" w:hAnsi="Times New Roman" w:cs="Times New Roman"/>
          <w:b/>
          <w:sz w:val="36"/>
          <w:szCs w:val="36"/>
        </w:rPr>
        <w:t xml:space="preserve">Cetacean </w:t>
      </w:r>
      <w:r w:rsidRPr="000A0FD3">
        <w:rPr>
          <w:rFonts w:ascii="Times New Roman" w:hAnsi="Times New Roman" w:cs="Times New Roman"/>
          <w:b/>
          <w:sz w:val="36"/>
          <w:szCs w:val="36"/>
        </w:rPr>
        <w:t xml:space="preserve">Takes </w:t>
      </w:r>
    </w:p>
    <w:p w:rsidR="007012BB" w:rsidRPr="000A0FD3" w:rsidRDefault="007012BB">
      <w:pPr>
        <w:rPr>
          <w:rFonts w:ascii="Times New Roman" w:hAnsi="Times New Roman" w:cs="Times New Roman"/>
          <w:b/>
          <w:sz w:val="36"/>
          <w:szCs w:val="36"/>
        </w:rPr>
      </w:pPr>
    </w:p>
    <w:p w:rsidR="005A5214" w:rsidRPr="007F35C7" w:rsidRDefault="005A5214">
      <w:pPr>
        <w:rPr>
          <w:rFonts w:ascii="Times New Roman" w:hAnsi="Times New Roman" w:cs="Times New Roman"/>
          <w:sz w:val="20"/>
          <w:szCs w:val="20"/>
        </w:rPr>
      </w:pPr>
    </w:p>
    <w:p w:rsidR="005A5214" w:rsidRPr="007F35C7" w:rsidRDefault="005A5214">
      <w:pPr>
        <w:rPr>
          <w:rFonts w:ascii="Times New Roman" w:hAnsi="Times New Roman" w:cs="Times New Roman"/>
          <w:sz w:val="20"/>
          <w:szCs w:val="20"/>
        </w:rPr>
      </w:pP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 xml:space="preserve">Lindy </w:t>
      </w:r>
      <w:r w:rsidR="005A5214" w:rsidRPr="007F35C7">
        <w:rPr>
          <w:rFonts w:ascii="Times New Roman" w:hAnsi="Times New Roman" w:cs="Times New Roman"/>
          <w:sz w:val="20"/>
          <w:szCs w:val="20"/>
        </w:rPr>
        <w:t xml:space="preserve">S. </w:t>
      </w:r>
      <w:r w:rsidRPr="007F35C7">
        <w:rPr>
          <w:rFonts w:ascii="Times New Roman" w:hAnsi="Times New Roman" w:cs="Times New Roman"/>
          <w:sz w:val="20"/>
          <w:szCs w:val="20"/>
        </w:rPr>
        <w:t>Weilgart</w:t>
      </w:r>
    </w:p>
    <w:p w:rsidR="005A5214" w:rsidRPr="007F35C7" w:rsidRDefault="005A5214" w:rsidP="005A5214">
      <w:pPr>
        <w:jc w:val="center"/>
        <w:rPr>
          <w:rFonts w:ascii="Times New Roman" w:hAnsi="Times New Roman" w:cs="Times New Roman"/>
          <w:sz w:val="20"/>
          <w:szCs w:val="20"/>
        </w:rPr>
      </w:pPr>
    </w:p>
    <w:p w:rsidR="005A5214" w:rsidRPr="007F35C7" w:rsidRDefault="005A5214" w:rsidP="005A5214">
      <w:pPr>
        <w:jc w:val="center"/>
        <w:rPr>
          <w:rFonts w:ascii="Times New Roman" w:hAnsi="Times New Roman" w:cs="Times New Roman"/>
          <w:sz w:val="20"/>
          <w:szCs w:val="20"/>
        </w:rPr>
      </w:pP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Dept. of Biology</w:t>
      </w: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Dalhousie University</w:t>
      </w: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1355 Oxford St.</w:t>
      </w: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P.O. Box 15000</w:t>
      </w: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Halifax, Nova Scotia B3H 4R2</w:t>
      </w: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Canada</w:t>
      </w:r>
    </w:p>
    <w:p w:rsidR="00874CB1" w:rsidRPr="007F35C7" w:rsidRDefault="00874CB1" w:rsidP="005A5214">
      <w:pPr>
        <w:jc w:val="center"/>
        <w:rPr>
          <w:rFonts w:ascii="Times New Roman" w:hAnsi="Times New Roman" w:cs="Times New Roman"/>
          <w:sz w:val="20"/>
          <w:szCs w:val="20"/>
        </w:rPr>
      </w:pPr>
      <w:r w:rsidRPr="007F35C7">
        <w:rPr>
          <w:rFonts w:ascii="Times New Roman" w:hAnsi="Times New Roman" w:cs="Times New Roman"/>
          <w:sz w:val="20"/>
          <w:szCs w:val="20"/>
        </w:rPr>
        <w:t>lweilgar@dal.ca</w:t>
      </w:r>
    </w:p>
    <w:p w:rsidR="00874CB1" w:rsidRPr="007F35C7" w:rsidRDefault="00874CB1" w:rsidP="00874CB1">
      <w:pPr>
        <w:jc w:val="right"/>
        <w:rPr>
          <w:rFonts w:ascii="Times New Roman" w:hAnsi="Times New Roman" w:cs="Times New Roman"/>
          <w:sz w:val="20"/>
          <w:szCs w:val="20"/>
        </w:rPr>
      </w:pPr>
    </w:p>
    <w:p w:rsidR="007664BC" w:rsidRPr="007F35C7" w:rsidRDefault="007664BC">
      <w:pPr>
        <w:rPr>
          <w:rFonts w:ascii="Times New Roman" w:hAnsi="Times New Roman" w:cs="Times New Roman"/>
          <w:sz w:val="20"/>
          <w:szCs w:val="20"/>
        </w:rPr>
      </w:pPr>
      <w:r w:rsidRPr="007F35C7">
        <w:rPr>
          <w:rFonts w:ascii="Times New Roman" w:hAnsi="Times New Roman" w:cs="Times New Roman"/>
          <w:sz w:val="20"/>
          <w:szCs w:val="20"/>
        </w:rPr>
        <w:br w:type="page"/>
      </w:r>
    </w:p>
    <w:p w:rsidR="00B67047" w:rsidRPr="000A0FD3" w:rsidRDefault="00B67047" w:rsidP="00856B28">
      <w:pPr>
        <w:jc w:val="both"/>
        <w:rPr>
          <w:rFonts w:ascii="Times New Roman" w:hAnsi="Times New Roman" w:cs="Times New Roman"/>
          <w:b/>
          <w:sz w:val="20"/>
          <w:szCs w:val="20"/>
        </w:rPr>
      </w:pPr>
      <w:r w:rsidRPr="000A0FD3">
        <w:rPr>
          <w:rFonts w:ascii="Times New Roman" w:hAnsi="Times New Roman" w:cs="Times New Roman"/>
          <w:b/>
          <w:sz w:val="20"/>
          <w:szCs w:val="20"/>
        </w:rPr>
        <w:lastRenderedPageBreak/>
        <w:t>A</w:t>
      </w:r>
      <w:r w:rsidR="00856B28">
        <w:rPr>
          <w:rFonts w:ascii="Times New Roman" w:hAnsi="Times New Roman" w:cs="Times New Roman"/>
          <w:b/>
          <w:sz w:val="20"/>
          <w:szCs w:val="20"/>
        </w:rPr>
        <w:t>BSTRACT</w:t>
      </w:r>
    </w:p>
    <w:p w:rsidR="00B67047" w:rsidRPr="007F35C7" w:rsidRDefault="00B67047" w:rsidP="00856B28">
      <w:pPr>
        <w:jc w:val="both"/>
        <w:rPr>
          <w:rFonts w:ascii="Times New Roman" w:hAnsi="Times New Roman" w:cs="Times New Roman"/>
          <w:sz w:val="20"/>
          <w:szCs w:val="20"/>
        </w:rPr>
      </w:pPr>
    </w:p>
    <w:p w:rsidR="005A5214" w:rsidRPr="007F35C7" w:rsidRDefault="00CA2063" w:rsidP="00856B28">
      <w:pPr>
        <w:jc w:val="both"/>
        <w:rPr>
          <w:rFonts w:ascii="Times New Roman" w:hAnsi="Times New Roman" w:cs="Times New Roman"/>
          <w:sz w:val="20"/>
          <w:szCs w:val="20"/>
        </w:rPr>
      </w:pPr>
      <w:r w:rsidRPr="007F35C7">
        <w:rPr>
          <w:rFonts w:ascii="Times New Roman" w:hAnsi="Times New Roman" w:cs="Times New Roman"/>
          <w:sz w:val="20"/>
          <w:szCs w:val="20"/>
        </w:rPr>
        <w:t>Safety zones and Marine Mammal Observers</w:t>
      </w:r>
      <w:r w:rsidR="00FE3040" w:rsidRPr="007F35C7">
        <w:rPr>
          <w:rFonts w:ascii="Times New Roman" w:hAnsi="Times New Roman" w:cs="Times New Roman"/>
          <w:sz w:val="20"/>
          <w:szCs w:val="20"/>
        </w:rPr>
        <w:t xml:space="preserve"> (MMOs)</w:t>
      </w:r>
      <w:r w:rsidRPr="007F35C7">
        <w:rPr>
          <w:rFonts w:ascii="Times New Roman" w:hAnsi="Times New Roman" w:cs="Times New Roman"/>
          <w:sz w:val="20"/>
          <w:szCs w:val="20"/>
        </w:rPr>
        <w:t>/Passive Acoustic Monitoring</w:t>
      </w:r>
      <w:r w:rsidR="00FE3040" w:rsidRPr="007F35C7">
        <w:rPr>
          <w:rFonts w:ascii="Times New Roman" w:hAnsi="Times New Roman" w:cs="Times New Roman"/>
          <w:sz w:val="20"/>
          <w:szCs w:val="20"/>
        </w:rPr>
        <w:t xml:space="preserve"> (PAM)</w:t>
      </w:r>
      <w:r w:rsidR="0076429F">
        <w:rPr>
          <w:rFonts w:ascii="Times New Roman" w:hAnsi="Times New Roman" w:cs="Times New Roman"/>
          <w:sz w:val="20"/>
          <w:szCs w:val="20"/>
        </w:rPr>
        <w:t xml:space="preserve"> or ramp </w:t>
      </w:r>
      <w:r w:rsidRPr="007F35C7">
        <w:rPr>
          <w:rFonts w:ascii="Times New Roman" w:hAnsi="Times New Roman" w:cs="Times New Roman"/>
          <w:sz w:val="20"/>
          <w:szCs w:val="20"/>
        </w:rPr>
        <w:t>up (soft start) as m</w:t>
      </w:r>
      <w:r w:rsidR="00927D10" w:rsidRPr="007F35C7">
        <w:rPr>
          <w:rFonts w:ascii="Times New Roman" w:hAnsi="Times New Roman" w:cs="Times New Roman"/>
          <w:sz w:val="20"/>
          <w:szCs w:val="20"/>
        </w:rPr>
        <w:t>itigation measures for underwater noise</w:t>
      </w:r>
      <w:r w:rsidR="00CD5513">
        <w:rPr>
          <w:rFonts w:ascii="Times New Roman" w:hAnsi="Times New Roman" w:cs="Times New Roman"/>
          <w:sz w:val="20"/>
          <w:szCs w:val="20"/>
        </w:rPr>
        <w:t>-</w:t>
      </w:r>
      <w:r w:rsidR="00927D10" w:rsidRPr="007F35C7">
        <w:rPr>
          <w:rFonts w:ascii="Times New Roman" w:hAnsi="Times New Roman" w:cs="Times New Roman"/>
          <w:sz w:val="20"/>
          <w:szCs w:val="20"/>
        </w:rPr>
        <w:t>producing activities (e.g. seismic surveys, naval sonars</w:t>
      </w:r>
      <w:r w:rsidRPr="007F35C7">
        <w:rPr>
          <w:rFonts w:ascii="Times New Roman" w:hAnsi="Times New Roman" w:cs="Times New Roman"/>
          <w:sz w:val="20"/>
          <w:szCs w:val="20"/>
        </w:rPr>
        <w:t xml:space="preserve">) </w:t>
      </w:r>
      <w:r w:rsidR="00927D10" w:rsidRPr="007F35C7">
        <w:rPr>
          <w:rFonts w:ascii="Times New Roman" w:hAnsi="Times New Roman" w:cs="Times New Roman"/>
          <w:sz w:val="20"/>
          <w:szCs w:val="20"/>
        </w:rPr>
        <w:t>are largely unproven in their effectiveness.  Moreover, they are only designed to primarily reduce Level A (injury) "takes"</w:t>
      </w:r>
      <w:r w:rsidR="005F2407" w:rsidRPr="007F35C7">
        <w:rPr>
          <w:rFonts w:ascii="Times New Roman" w:hAnsi="Times New Roman" w:cs="Times New Roman"/>
          <w:sz w:val="20"/>
          <w:szCs w:val="20"/>
        </w:rPr>
        <w:t xml:space="preserve"> under U.S. law</w:t>
      </w:r>
      <w:r w:rsidR="00CD5513">
        <w:rPr>
          <w:rFonts w:ascii="Times New Roman" w:hAnsi="Times New Roman" w:cs="Times New Roman"/>
          <w:sz w:val="20"/>
          <w:szCs w:val="20"/>
        </w:rPr>
        <w:t xml:space="preserve">.  Here, </w:t>
      </w:r>
      <w:r w:rsidR="001068DF" w:rsidRPr="007F35C7">
        <w:rPr>
          <w:rFonts w:ascii="Times New Roman" w:hAnsi="Times New Roman" w:cs="Times New Roman"/>
          <w:sz w:val="20"/>
          <w:szCs w:val="20"/>
        </w:rPr>
        <w:t xml:space="preserve">six </w:t>
      </w:r>
      <w:r w:rsidR="005A5214" w:rsidRPr="007F35C7">
        <w:rPr>
          <w:rFonts w:ascii="Times New Roman" w:hAnsi="Times New Roman" w:cs="Times New Roman"/>
          <w:sz w:val="20"/>
          <w:szCs w:val="20"/>
        </w:rPr>
        <w:t xml:space="preserve">Environmental Impact Statements </w:t>
      </w:r>
      <w:r w:rsidR="001068DF" w:rsidRPr="007F35C7">
        <w:rPr>
          <w:rFonts w:ascii="Times New Roman" w:hAnsi="Times New Roman" w:cs="Times New Roman"/>
          <w:sz w:val="20"/>
          <w:szCs w:val="20"/>
        </w:rPr>
        <w:t>or Reports</w:t>
      </w:r>
      <w:r w:rsidR="00CD5513">
        <w:rPr>
          <w:rFonts w:ascii="Times New Roman" w:hAnsi="Times New Roman" w:cs="Times New Roman"/>
          <w:sz w:val="20"/>
          <w:szCs w:val="20"/>
        </w:rPr>
        <w:t xml:space="preserve"> were examined</w:t>
      </w:r>
      <w:r w:rsidR="001068DF" w:rsidRPr="007F35C7">
        <w:rPr>
          <w:rFonts w:ascii="Times New Roman" w:hAnsi="Times New Roman" w:cs="Times New Roman"/>
          <w:sz w:val="20"/>
          <w:szCs w:val="20"/>
        </w:rPr>
        <w:t xml:space="preserve"> to determine </w:t>
      </w:r>
      <w:r w:rsidR="00927D10" w:rsidRPr="007F35C7">
        <w:rPr>
          <w:rFonts w:ascii="Times New Roman" w:hAnsi="Times New Roman" w:cs="Times New Roman"/>
          <w:sz w:val="20"/>
          <w:szCs w:val="20"/>
        </w:rPr>
        <w:t xml:space="preserve">whether the focus on reducing Level A takes is sufficiently protective and effective by comparing </w:t>
      </w:r>
      <w:r w:rsidR="001068DF" w:rsidRPr="007F35C7">
        <w:rPr>
          <w:rFonts w:ascii="Times New Roman" w:hAnsi="Times New Roman" w:cs="Times New Roman"/>
          <w:sz w:val="20"/>
          <w:szCs w:val="20"/>
        </w:rPr>
        <w:t xml:space="preserve">the numbers of </w:t>
      </w:r>
      <w:r w:rsidR="00927D10" w:rsidRPr="007F35C7">
        <w:rPr>
          <w:rFonts w:ascii="Times New Roman" w:hAnsi="Times New Roman" w:cs="Times New Roman"/>
          <w:sz w:val="20"/>
          <w:szCs w:val="20"/>
        </w:rPr>
        <w:t>Level A</w:t>
      </w:r>
      <w:r w:rsidR="001068DF" w:rsidRPr="007F35C7">
        <w:rPr>
          <w:rFonts w:ascii="Times New Roman" w:hAnsi="Times New Roman" w:cs="Times New Roman"/>
          <w:sz w:val="20"/>
          <w:szCs w:val="20"/>
        </w:rPr>
        <w:t xml:space="preserve"> with Level B</w:t>
      </w:r>
      <w:r w:rsidR="00927D10" w:rsidRPr="007F35C7">
        <w:rPr>
          <w:rFonts w:ascii="Times New Roman" w:hAnsi="Times New Roman" w:cs="Times New Roman"/>
          <w:sz w:val="20"/>
          <w:szCs w:val="20"/>
        </w:rPr>
        <w:t xml:space="preserve"> takes</w:t>
      </w:r>
      <w:r w:rsidR="001068DF" w:rsidRPr="007F35C7">
        <w:rPr>
          <w:rFonts w:ascii="Times New Roman" w:hAnsi="Times New Roman" w:cs="Times New Roman"/>
          <w:sz w:val="20"/>
          <w:szCs w:val="20"/>
        </w:rPr>
        <w:t xml:space="preserve"> (behavioral disturbance)</w:t>
      </w:r>
      <w:r w:rsidR="00927D10" w:rsidRPr="007F35C7">
        <w:rPr>
          <w:rFonts w:ascii="Times New Roman" w:hAnsi="Times New Roman" w:cs="Times New Roman"/>
          <w:sz w:val="20"/>
          <w:szCs w:val="20"/>
        </w:rPr>
        <w:t>.</w:t>
      </w:r>
      <w:r w:rsidR="00CD5513">
        <w:rPr>
          <w:rFonts w:ascii="Times New Roman" w:hAnsi="Times New Roman" w:cs="Times New Roman"/>
          <w:sz w:val="20"/>
          <w:szCs w:val="20"/>
        </w:rPr>
        <w:t xml:space="preserve">  </w:t>
      </w:r>
      <w:r w:rsidR="001068DF" w:rsidRPr="007F35C7">
        <w:rPr>
          <w:rFonts w:ascii="Times New Roman" w:hAnsi="Times New Roman" w:cs="Times New Roman"/>
          <w:sz w:val="20"/>
          <w:szCs w:val="20"/>
        </w:rPr>
        <w:t>Level A takes from mid-frequency naval sonar</w:t>
      </w:r>
      <w:r w:rsidR="00CD5513">
        <w:rPr>
          <w:rFonts w:ascii="Times New Roman" w:hAnsi="Times New Roman" w:cs="Times New Roman"/>
          <w:sz w:val="20"/>
          <w:szCs w:val="20"/>
        </w:rPr>
        <w:t xml:space="preserve"> were found to</w:t>
      </w:r>
      <w:r w:rsidR="001068DF" w:rsidRPr="007F35C7">
        <w:rPr>
          <w:rFonts w:ascii="Times New Roman" w:hAnsi="Times New Roman" w:cs="Times New Roman"/>
          <w:sz w:val="20"/>
          <w:szCs w:val="20"/>
        </w:rPr>
        <w:t xml:space="preserve"> comprise only 0.005-0.065% of all predicted Level B takes</w:t>
      </w:r>
      <w:r w:rsidRPr="007F35C7">
        <w:rPr>
          <w:rFonts w:ascii="Times New Roman" w:hAnsi="Times New Roman" w:cs="Times New Roman"/>
          <w:sz w:val="20"/>
          <w:szCs w:val="20"/>
        </w:rPr>
        <w:t>, and 0.3-4</w:t>
      </w:r>
      <w:r w:rsidR="00C125B2">
        <w:rPr>
          <w:rFonts w:ascii="Times New Roman" w:hAnsi="Times New Roman" w:cs="Times New Roman"/>
          <w:sz w:val="20"/>
          <w:szCs w:val="20"/>
        </w:rPr>
        <w:t>.0</w:t>
      </w:r>
      <w:r w:rsidRPr="007F35C7">
        <w:rPr>
          <w:rFonts w:ascii="Times New Roman" w:hAnsi="Times New Roman" w:cs="Times New Roman"/>
          <w:sz w:val="20"/>
          <w:szCs w:val="20"/>
        </w:rPr>
        <w:t>% of Level B takes from a seismic survey</w:t>
      </w:r>
      <w:r w:rsidR="001068DF" w:rsidRPr="007F35C7">
        <w:rPr>
          <w:rFonts w:ascii="Times New Roman" w:hAnsi="Times New Roman" w:cs="Times New Roman"/>
          <w:sz w:val="20"/>
          <w:szCs w:val="20"/>
        </w:rPr>
        <w:t xml:space="preserve">.  </w:t>
      </w:r>
      <w:r w:rsidR="005F2407" w:rsidRPr="007F35C7">
        <w:rPr>
          <w:rFonts w:ascii="Times New Roman" w:hAnsi="Times New Roman" w:cs="Times New Roman"/>
          <w:sz w:val="20"/>
          <w:szCs w:val="20"/>
        </w:rPr>
        <w:t xml:space="preserve">Thus, the focus on preventing near field, injurious Level A exposures seems out of proportion to the number of animals affected.  </w:t>
      </w:r>
      <w:r w:rsidR="00FE3040" w:rsidRPr="007F35C7">
        <w:rPr>
          <w:rFonts w:ascii="Times New Roman" w:hAnsi="Times New Roman" w:cs="Times New Roman"/>
          <w:sz w:val="20"/>
          <w:szCs w:val="20"/>
        </w:rPr>
        <w:t>Given new research showing dramatic behavioral responses at received levels as low as 89 dB (</w:t>
      </w:r>
      <w:proofErr w:type="spellStart"/>
      <w:r w:rsidR="00FE3040" w:rsidRPr="007F35C7">
        <w:rPr>
          <w:rFonts w:ascii="Times New Roman" w:hAnsi="Times New Roman" w:cs="Times New Roman"/>
          <w:sz w:val="20"/>
          <w:szCs w:val="20"/>
        </w:rPr>
        <w:t>DeRuiter</w:t>
      </w:r>
      <w:proofErr w:type="spellEnd"/>
      <w:r w:rsidR="00FE3040" w:rsidRPr="007F35C7">
        <w:rPr>
          <w:rFonts w:ascii="Times New Roman" w:hAnsi="Times New Roman" w:cs="Times New Roman"/>
          <w:sz w:val="20"/>
          <w:szCs w:val="20"/>
        </w:rPr>
        <w:t xml:space="preserve"> </w:t>
      </w:r>
      <w:r w:rsidR="00FE3040" w:rsidRPr="00F124AE">
        <w:rPr>
          <w:rFonts w:ascii="Times New Roman" w:hAnsi="Times New Roman" w:cs="Times New Roman"/>
          <w:i/>
          <w:sz w:val="20"/>
          <w:szCs w:val="20"/>
        </w:rPr>
        <w:t>et al.</w:t>
      </w:r>
      <w:r w:rsidR="00F124AE">
        <w:rPr>
          <w:rFonts w:ascii="Times New Roman" w:hAnsi="Times New Roman" w:cs="Times New Roman"/>
          <w:sz w:val="20"/>
          <w:szCs w:val="20"/>
        </w:rPr>
        <w:t>,</w:t>
      </w:r>
      <w:r w:rsidR="00FE3040" w:rsidRPr="007F35C7">
        <w:rPr>
          <w:rFonts w:ascii="Times New Roman" w:hAnsi="Times New Roman" w:cs="Times New Roman"/>
          <w:sz w:val="20"/>
          <w:szCs w:val="20"/>
        </w:rPr>
        <w:t xml:space="preserve"> 2013), the current U.S. threshold of 160 dB for Level B </w:t>
      </w:r>
      <w:r w:rsidR="00CD5513">
        <w:rPr>
          <w:rFonts w:ascii="Times New Roman" w:hAnsi="Times New Roman" w:cs="Times New Roman"/>
          <w:sz w:val="20"/>
          <w:szCs w:val="20"/>
        </w:rPr>
        <w:t xml:space="preserve">cetacean </w:t>
      </w:r>
      <w:r w:rsidR="00FE3040" w:rsidRPr="007F35C7">
        <w:rPr>
          <w:rFonts w:ascii="Times New Roman" w:hAnsi="Times New Roman" w:cs="Times New Roman"/>
          <w:sz w:val="20"/>
          <w:szCs w:val="20"/>
        </w:rPr>
        <w:t>takes may not be precautionary enough.  If lower thresholds for Level B takes are adopted, Level B takes will make up even smaller percentages of Level A takes, and impact radii will extend out to tens to hundreds of kilometers.  MMOs and PAM are of limited usefulness ev</w:t>
      </w:r>
      <w:r w:rsidR="00C125B2">
        <w:rPr>
          <w:rFonts w:ascii="Times New Roman" w:hAnsi="Times New Roman" w:cs="Times New Roman"/>
          <w:sz w:val="20"/>
          <w:szCs w:val="20"/>
        </w:rPr>
        <w:t>en in small safety zones of 500m, but beyond 1</w:t>
      </w:r>
      <w:r w:rsidR="00FE3040" w:rsidRPr="007F35C7">
        <w:rPr>
          <w:rFonts w:ascii="Times New Roman" w:hAnsi="Times New Roman" w:cs="Times New Roman"/>
          <w:sz w:val="20"/>
          <w:szCs w:val="20"/>
        </w:rPr>
        <w:t>km, their effectiveness will be even more questionable.</w:t>
      </w:r>
      <w:r w:rsidR="005A5214" w:rsidRPr="007F35C7">
        <w:rPr>
          <w:rFonts w:ascii="Times New Roman" w:hAnsi="Times New Roman" w:cs="Times New Roman"/>
          <w:sz w:val="20"/>
          <w:szCs w:val="20"/>
        </w:rPr>
        <w:t xml:space="preserve">  </w:t>
      </w:r>
      <w:proofErr w:type="spellStart"/>
      <w:r w:rsidR="001068DF" w:rsidRPr="007F35C7">
        <w:rPr>
          <w:rFonts w:ascii="Times New Roman" w:hAnsi="Times New Roman" w:cs="Times New Roman"/>
          <w:sz w:val="20"/>
          <w:szCs w:val="20"/>
        </w:rPr>
        <w:t>Spatio</w:t>
      </w:r>
      <w:proofErr w:type="spellEnd"/>
      <w:r w:rsidR="001068DF" w:rsidRPr="007F35C7">
        <w:rPr>
          <w:rFonts w:ascii="Times New Roman" w:hAnsi="Times New Roman" w:cs="Times New Roman"/>
          <w:sz w:val="20"/>
          <w:szCs w:val="20"/>
        </w:rPr>
        <w:t>-temporal mitigation</w:t>
      </w:r>
      <w:r w:rsidR="00CE03CA" w:rsidRPr="007F35C7">
        <w:rPr>
          <w:rFonts w:ascii="Times New Roman" w:hAnsi="Times New Roman" w:cs="Times New Roman"/>
          <w:sz w:val="20"/>
          <w:szCs w:val="20"/>
        </w:rPr>
        <w:t xml:space="preserve"> (time-area closures)</w:t>
      </w:r>
      <w:r w:rsidR="001068DF" w:rsidRPr="007F35C7">
        <w:rPr>
          <w:rFonts w:ascii="Times New Roman" w:hAnsi="Times New Roman" w:cs="Times New Roman"/>
          <w:sz w:val="20"/>
          <w:szCs w:val="20"/>
        </w:rPr>
        <w:t xml:space="preserve"> and quieting alternative technologies, </w:t>
      </w:r>
      <w:r w:rsidRPr="007F35C7">
        <w:rPr>
          <w:rFonts w:ascii="Times New Roman" w:hAnsi="Times New Roman" w:cs="Times New Roman"/>
          <w:sz w:val="20"/>
          <w:szCs w:val="20"/>
        </w:rPr>
        <w:t xml:space="preserve">such as Marine </w:t>
      </w:r>
      <w:proofErr w:type="spellStart"/>
      <w:r w:rsidRPr="007F35C7">
        <w:rPr>
          <w:rFonts w:ascii="Times New Roman" w:hAnsi="Times New Roman" w:cs="Times New Roman"/>
          <w:sz w:val="20"/>
          <w:szCs w:val="20"/>
        </w:rPr>
        <w:t>Vibroseis</w:t>
      </w:r>
      <w:proofErr w:type="spellEnd"/>
      <w:r w:rsidRPr="007F35C7">
        <w:rPr>
          <w:rFonts w:ascii="Times New Roman" w:hAnsi="Times New Roman" w:cs="Times New Roman"/>
          <w:sz w:val="20"/>
          <w:szCs w:val="20"/>
        </w:rPr>
        <w:t xml:space="preserve">, </w:t>
      </w:r>
      <w:r w:rsidR="001068DF" w:rsidRPr="007F35C7">
        <w:rPr>
          <w:rFonts w:ascii="Times New Roman" w:hAnsi="Times New Roman" w:cs="Times New Roman"/>
          <w:sz w:val="20"/>
          <w:szCs w:val="20"/>
        </w:rPr>
        <w:t>in contrast to safety zones</w:t>
      </w:r>
      <w:r w:rsidR="00BA32AE">
        <w:rPr>
          <w:rFonts w:ascii="Times New Roman" w:hAnsi="Times New Roman" w:cs="Times New Roman"/>
          <w:sz w:val="20"/>
          <w:szCs w:val="20"/>
        </w:rPr>
        <w:t xml:space="preserve"> and ramp </w:t>
      </w:r>
      <w:r w:rsidRPr="007F35C7">
        <w:rPr>
          <w:rFonts w:ascii="Times New Roman" w:hAnsi="Times New Roman" w:cs="Times New Roman"/>
          <w:sz w:val="20"/>
          <w:szCs w:val="20"/>
        </w:rPr>
        <w:t>up</w:t>
      </w:r>
      <w:r w:rsidR="001068DF" w:rsidRPr="007F35C7">
        <w:rPr>
          <w:rFonts w:ascii="Times New Roman" w:hAnsi="Times New Roman" w:cs="Times New Roman"/>
          <w:sz w:val="20"/>
          <w:szCs w:val="20"/>
        </w:rPr>
        <w:t>, can dramatically lower both Level A and B takes</w:t>
      </w:r>
      <w:r w:rsidRPr="007F35C7">
        <w:rPr>
          <w:rFonts w:ascii="Times New Roman" w:hAnsi="Times New Roman" w:cs="Times New Roman"/>
          <w:sz w:val="20"/>
          <w:szCs w:val="20"/>
        </w:rPr>
        <w:t xml:space="preserve">.  </w:t>
      </w:r>
      <w:r w:rsidR="00CE03CA" w:rsidRPr="007F35C7">
        <w:rPr>
          <w:rFonts w:ascii="Times New Roman" w:hAnsi="Times New Roman" w:cs="Times New Roman"/>
          <w:sz w:val="20"/>
          <w:szCs w:val="20"/>
        </w:rPr>
        <w:t xml:space="preserve">Time-area closures are less effective when range-limited, year-round resident populations are involved or when projects can't easily be moved, such as with most seismic surveys.  </w:t>
      </w:r>
      <w:r w:rsidRPr="007F35C7">
        <w:rPr>
          <w:rFonts w:ascii="Times New Roman" w:hAnsi="Times New Roman" w:cs="Times New Roman"/>
          <w:sz w:val="20"/>
          <w:szCs w:val="20"/>
        </w:rPr>
        <w:t xml:space="preserve">Marine </w:t>
      </w:r>
      <w:proofErr w:type="spellStart"/>
      <w:r w:rsidRPr="007F35C7">
        <w:rPr>
          <w:rFonts w:ascii="Times New Roman" w:hAnsi="Times New Roman" w:cs="Times New Roman"/>
          <w:sz w:val="20"/>
          <w:szCs w:val="20"/>
        </w:rPr>
        <w:t>Vibroseis</w:t>
      </w:r>
      <w:proofErr w:type="spellEnd"/>
      <w:r w:rsidR="00CE03CA" w:rsidRPr="007F35C7">
        <w:rPr>
          <w:rFonts w:ascii="Times New Roman" w:hAnsi="Times New Roman" w:cs="Times New Roman"/>
          <w:sz w:val="20"/>
          <w:szCs w:val="20"/>
        </w:rPr>
        <w:t>, which</w:t>
      </w:r>
      <w:r w:rsidRPr="007F35C7">
        <w:rPr>
          <w:rFonts w:ascii="Times New Roman" w:hAnsi="Times New Roman" w:cs="Times New Roman"/>
          <w:sz w:val="20"/>
          <w:szCs w:val="20"/>
        </w:rPr>
        <w:t xml:space="preserve"> exposes only 1-15% of animals to higher noise levels compared with airguns</w:t>
      </w:r>
      <w:r w:rsidR="00CE03CA" w:rsidRPr="007F35C7">
        <w:rPr>
          <w:rFonts w:ascii="Times New Roman" w:hAnsi="Times New Roman" w:cs="Times New Roman"/>
          <w:sz w:val="20"/>
          <w:szCs w:val="20"/>
        </w:rPr>
        <w:t>, presents a better option in these cases</w:t>
      </w:r>
      <w:r w:rsidRPr="007F35C7">
        <w:rPr>
          <w:rFonts w:ascii="Times New Roman" w:hAnsi="Times New Roman" w:cs="Times New Roman"/>
          <w:sz w:val="20"/>
          <w:szCs w:val="20"/>
        </w:rPr>
        <w:t>.</w:t>
      </w:r>
      <w:r w:rsidR="0076429F">
        <w:rPr>
          <w:rFonts w:ascii="Times New Roman" w:hAnsi="Times New Roman" w:cs="Times New Roman"/>
          <w:sz w:val="20"/>
          <w:szCs w:val="20"/>
        </w:rPr>
        <w:t xml:space="preserve">  </w:t>
      </w:r>
      <w:r w:rsidR="00CE03CA" w:rsidRPr="007F35C7">
        <w:rPr>
          <w:rFonts w:ascii="Times New Roman" w:hAnsi="Times New Roman" w:cs="Times New Roman"/>
          <w:sz w:val="20"/>
          <w:szCs w:val="20"/>
        </w:rPr>
        <w:t xml:space="preserve">Only in these ways, can noise producers minimize their small numbers </w:t>
      </w:r>
      <w:r w:rsidR="00FE3040" w:rsidRPr="007F35C7">
        <w:rPr>
          <w:rFonts w:ascii="Times New Roman" w:hAnsi="Times New Roman" w:cs="Times New Roman"/>
          <w:sz w:val="20"/>
          <w:szCs w:val="20"/>
        </w:rPr>
        <w:t>"</w:t>
      </w:r>
      <w:r w:rsidR="00CE03CA" w:rsidRPr="007F35C7">
        <w:rPr>
          <w:rFonts w:ascii="Times New Roman" w:hAnsi="Times New Roman" w:cs="Times New Roman"/>
          <w:sz w:val="20"/>
          <w:szCs w:val="20"/>
        </w:rPr>
        <w:t>takes</w:t>
      </w:r>
      <w:r w:rsidR="00FE3040" w:rsidRPr="007F35C7">
        <w:rPr>
          <w:rFonts w:ascii="Times New Roman" w:hAnsi="Times New Roman" w:cs="Times New Roman"/>
          <w:sz w:val="20"/>
          <w:szCs w:val="20"/>
        </w:rPr>
        <w:t>"</w:t>
      </w:r>
      <w:r w:rsidR="00CE03CA" w:rsidRPr="007F35C7">
        <w:rPr>
          <w:rFonts w:ascii="Times New Roman" w:hAnsi="Times New Roman" w:cs="Times New Roman"/>
          <w:sz w:val="20"/>
          <w:szCs w:val="20"/>
        </w:rPr>
        <w:t xml:space="preserve"> of cetaceans</w:t>
      </w:r>
      <w:r w:rsidR="00FE3040" w:rsidRPr="007F35C7">
        <w:rPr>
          <w:rFonts w:ascii="Times New Roman" w:hAnsi="Times New Roman" w:cs="Times New Roman"/>
          <w:sz w:val="20"/>
          <w:szCs w:val="20"/>
        </w:rPr>
        <w:t xml:space="preserve"> required by U.S. law</w:t>
      </w:r>
      <w:r w:rsidR="00CE03CA" w:rsidRPr="007F35C7">
        <w:rPr>
          <w:rFonts w:ascii="Times New Roman" w:hAnsi="Times New Roman" w:cs="Times New Roman"/>
          <w:sz w:val="20"/>
          <w:szCs w:val="20"/>
        </w:rPr>
        <w:t>.</w:t>
      </w:r>
    </w:p>
    <w:p w:rsidR="00201168" w:rsidRPr="007F35C7" w:rsidRDefault="00201168" w:rsidP="00856B28">
      <w:pPr>
        <w:jc w:val="both"/>
        <w:rPr>
          <w:rFonts w:ascii="Times New Roman" w:hAnsi="Times New Roman" w:cs="Times New Roman"/>
          <w:sz w:val="20"/>
          <w:szCs w:val="20"/>
        </w:rPr>
      </w:pPr>
    </w:p>
    <w:p w:rsidR="00201168"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t>KEYWORDS</w:t>
      </w:r>
    </w:p>
    <w:p w:rsidR="00856B28" w:rsidRPr="000A0FD3" w:rsidRDefault="00856B28" w:rsidP="00856B28">
      <w:pPr>
        <w:jc w:val="both"/>
        <w:rPr>
          <w:rFonts w:ascii="Times New Roman" w:hAnsi="Times New Roman" w:cs="Times New Roman"/>
          <w:b/>
          <w:sz w:val="20"/>
          <w:szCs w:val="20"/>
        </w:rPr>
      </w:pPr>
    </w:p>
    <w:p w:rsidR="005A5214" w:rsidRPr="007F35C7" w:rsidRDefault="00201168" w:rsidP="00856B28">
      <w:pPr>
        <w:jc w:val="both"/>
        <w:rPr>
          <w:rFonts w:ascii="Times New Roman" w:hAnsi="Times New Roman" w:cs="Times New Roman"/>
          <w:sz w:val="20"/>
          <w:szCs w:val="20"/>
        </w:rPr>
      </w:pPr>
      <w:r w:rsidRPr="007F35C7">
        <w:rPr>
          <w:rFonts w:ascii="Times New Roman" w:hAnsi="Times New Roman" w:cs="Times New Roman"/>
          <w:sz w:val="20"/>
          <w:szCs w:val="20"/>
        </w:rPr>
        <w:t>noise, conservation, management procedure, monitoring, acoustics, regulations</w:t>
      </w:r>
      <w:r w:rsidR="00856B28">
        <w:rPr>
          <w:rFonts w:ascii="Times New Roman" w:hAnsi="Times New Roman" w:cs="Times New Roman"/>
          <w:sz w:val="20"/>
          <w:szCs w:val="20"/>
        </w:rPr>
        <w:t>, cetaceans</w:t>
      </w:r>
    </w:p>
    <w:p w:rsidR="00CE03CA" w:rsidRPr="007F35C7" w:rsidRDefault="00CE03CA" w:rsidP="00856B28">
      <w:pPr>
        <w:jc w:val="both"/>
        <w:rPr>
          <w:rFonts w:ascii="Times New Roman" w:hAnsi="Times New Roman" w:cs="Times New Roman"/>
          <w:sz w:val="20"/>
          <w:szCs w:val="20"/>
        </w:rPr>
      </w:pPr>
    </w:p>
    <w:p w:rsidR="001068DF" w:rsidRPr="007F35C7" w:rsidRDefault="001068DF" w:rsidP="00856B28">
      <w:pPr>
        <w:jc w:val="both"/>
        <w:rPr>
          <w:rFonts w:ascii="Times New Roman" w:hAnsi="Times New Roman" w:cs="Times New Roman"/>
          <w:sz w:val="20"/>
          <w:szCs w:val="20"/>
        </w:rPr>
      </w:pPr>
    </w:p>
    <w:p w:rsidR="00E9077C" w:rsidRPr="000A0FD3"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t>INTRODUCTION</w:t>
      </w:r>
    </w:p>
    <w:p w:rsidR="00E9077C" w:rsidRPr="007F35C7" w:rsidRDefault="00E9077C" w:rsidP="00856B28">
      <w:pPr>
        <w:jc w:val="both"/>
        <w:rPr>
          <w:rFonts w:ascii="Times New Roman" w:hAnsi="Times New Roman" w:cs="Times New Roman"/>
          <w:sz w:val="20"/>
          <w:szCs w:val="20"/>
        </w:rPr>
      </w:pPr>
    </w:p>
    <w:p w:rsidR="003948EF" w:rsidRPr="007F35C7" w:rsidRDefault="000D7D89" w:rsidP="00856B28">
      <w:pPr>
        <w:jc w:val="both"/>
        <w:rPr>
          <w:rFonts w:ascii="Times New Roman" w:hAnsi="Times New Roman" w:cs="Times New Roman"/>
          <w:sz w:val="20"/>
          <w:szCs w:val="20"/>
        </w:rPr>
      </w:pPr>
      <w:r w:rsidRPr="007F35C7">
        <w:rPr>
          <w:rFonts w:ascii="Times New Roman" w:hAnsi="Times New Roman" w:cs="Times New Roman"/>
          <w:sz w:val="20"/>
          <w:szCs w:val="20"/>
        </w:rPr>
        <w:t>A growing literature on the impacts of anthropogenic noise on marine animals (</w:t>
      </w:r>
      <w:r w:rsidR="0011721B" w:rsidRPr="007F35C7">
        <w:rPr>
          <w:rFonts w:ascii="Times New Roman" w:hAnsi="Times New Roman" w:cs="Times New Roman"/>
          <w:sz w:val="20"/>
          <w:szCs w:val="20"/>
        </w:rPr>
        <w:t>e.g.</w:t>
      </w:r>
      <w:r w:rsidR="00F124AE">
        <w:rPr>
          <w:rFonts w:ascii="Times New Roman" w:hAnsi="Times New Roman" w:cs="Times New Roman"/>
          <w:sz w:val="20"/>
          <w:szCs w:val="20"/>
        </w:rPr>
        <w:t xml:space="preserve"> </w:t>
      </w:r>
      <w:r w:rsidR="002E7075" w:rsidRPr="007F35C7">
        <w:rPr>
          <w:rFonts w:ascii="Times New Roman" w:hAnsi="Times New Roman" w:cs="Times New Roman"/>
          <w:sz w:val="20"/>
          <w:szCs w:val="20"/>
        </w:rPr>
        <w:t>Hildebrand</w:t>
      </w:r>
      <w:r w:rsidR="00F124AE">
        <w:rPr>
          <w:rFonts w:ascii="Times New Roman" w:hAnsi="Times New Roman" w:cs="Times New Roman"/>
          <w:sz w:val="20"/>
          <w:szCs w:val="20"/>
        </w:rPr>
        <w:t>,</w:t>
      </w:r>
      <w:r w:rsidR="002E7075" w:rsidRPr="007F35C7">
        <w:rPr>
          <w:rFonts w:ascii="Times New Roman" w:hAnsi="Times New Roman" w:cs="Times New Roman"/>
          <w:sz w:val="20"/>
          <w:szCs w:val="20"/>
        </w:rPr>
        <w:t xml:space="preserve"> </w:t>
      </w:r>
      <w:r w:rsidR="0011721B" w:rsidRPr="007F35C7">
        <w:rPr>
          <w:rFonts w:ascii="Times New Roman" w:hAnsi="Times New Roman" w:cs="Times New Roman"/>
          <w:sz w:val="20"/>
          <w:szCs w:val="20"/>
        </w:rPr>
        <w:t>2005</w:t>
      </w:r>
      <w:r w:rsidR="00F124AE">
        <w:rPr>
          <w:rFonts w:ascii="Times New Roman" w:hAnsi="Times New Roman" w:cs="Times New Roman"/>
          <w:sz w:val="20"/>
          <w:szCs w:val="20"/>
        </w:rPr>
        <w:t>; Popper and Hastings, 2009;</w:t>
      </w:r>
      <w:r w:rsidR="00CF7E26">
        <w:rPr>
          <w:rFonts w:ascii="Times New Roman" w:hAnsi="Times New Roman" w:cs="Times New Roman"/>
          <w:sz w:val="20"/>
          <w:szCs w:val="20"/>
        </w:rPr>
        <w:t xml:space="preserve"> </w:t>
      </w:r>
      <w:r w:rsidR="00F124AE">
        <w:rPr>
          <w:rFonts w:ascii="Times New Roman" w:hAnsi="Times New Roman" w:cs="Times New Roman"/>
          <w:sz w:val="20"/>
          <w:szCs w:val="20"/>
        </w:rPr>
        <w:t xml:space="preserve">Richardson </w:t>
      </w:r>
      <w:r w:rsidR="00F124AE" w:rsidRPr="00F124AE">
        <w:rPr>
          <w:rFonts w:ascii="Times New Roman" w:hAnsi="Times New Roman" w:cs="Times New Roman"/>
          <w:i/>
          <w:sz w:val="20"/>
          <w:szCs w:val="20"/>
        </w:rPr>
        <w:t>et al.</w:t>
      </w:r>
      <w:r w:rsidR="00F124AE">
        <w:rPr>
          <w:rFonts w:ascii="Times New Roman" w:hAnsi="Times New Roman" w:cs="Times New Roman"/>
          <w:sz w:val="20"/>
          <w:szCs w:val="20"/>
        </w:rPr>
        <w:t xml:space="preserve">, 1995; </w:t>
      </w:r>
      <w:r w:rsidR="00F124AE" w:rsidRPr="007F35C7">
        <w:rPr>
          <w:rFonts w:ascii="Times New Roman" w:hAnsi="Times New Roman" w:cs="Times New Roman"/>
          <w:sz w:val="20"/>
          <w:szCs w:val="20"/>
        </w:rPr>
        <w:t>Weilgart</w:t>
      </w:r>
      <w:r w:rsidR="00F124AE">
        <w:rPr>
          <w:rFonts w:ascii="Times New Roman" w:hAnsi="Times New Roman" w:cs="Times New Roman"/>
          <w:sz w:val="20"/>
          <w:szCs w:val="20"/>
        </w:rPr>
        <w:t>,</w:t>
      </w:r>
      <w:r w:rsidR="00F124AE" w:rsidRPr="007F35C7">
        <w:rPr>
          <w:rFonts w:ascii="Times New Roman" w:hAnsi="Times New Roman" w:cs="Times New Roman"/>
          <w:sz w:val="20"/>
          <w:szCs w:val="20"/>
        </w:rPr>
        <w:t xml:space="preserve"> 2007</w:t>
      </w:r>
      <w:r w:rsidR="00F124AE">
        <w:rPr>
          <w:rFonts w:ascii="Times New Roman" w:hAnsi="Times New Roman" w:cs="Times New Roman"/>
          <w:sz w:val="20"/>
          <w:szCs w:val="20"/>
        </w:rPr>
        <w:t xml:space="preserve">; Wright, 2014; </w:t>
      </w:r>
      <w:r w:rsidR="0011721B" w:rsidRPr="007F35C7">
        <w:rPr>
          <w:rFonts w:ascii="Times New Roman" w:hAnsi="Times New Roman" w:cs="Times New Roman"/>
          <w:sz w:val="20"/>
          <w:szCs w:val="20"/>
        </w:rPr>
        <w:t xml:space="preserve">Wright and </w:t>
      </w:r>
      <w:proofErr w:type="spellStart"/>
      <w:r w:rsidR="0011721B" w:rsidRPr="007F35C7">
        <w:rPr>
          <w:rFonts w:ascii="Times New Roman" w:hAnsi="Times New Roman" w:cs="Times New Roman"/>
          <w:sz w:val="20"/>
          <w:szCs w:val="20"/>
        </w:rPr>
        <w:t>Highfill</w:t>
      </w:r>
      <w:proofErr w:type="spellEnd"/>
      <w:r w:rsidR="00F124AE">
        <w:rPr>
          <w:rFonts w:ascii="Times New Roman" w:hAnsi="Times New Roman" w:cs="Times New Roman"/>
          <w:sz w:val="20"/>
          <w:szCs w:val="20"/>
        </w:rPr>
        <w:t>,</w:t>
      </w:r>
      <w:r w:rsidR="0011721B" w:rsidRPr="007F35C7">
        <w:rPr>
          <w:rFonts w:ascii="Times New Roman" w:hAnsi="Times New Roman" w:cs="Times New Roman"/>
          <w:sz w:val="20"/>
          <w:szCs w:val="20"/>
        </w:rPr>
        <w:t xml:space="preserve"> 2007</w:t>
      </w:r>
      <w:r w:rsidRPr="007F35C7">
        <w:rPr>
          <w:rFonts w:ascii="Times New Roman" w:hAnsi="Times New Roman" w:cs="Times New Roman"/>
          <w:sz w:val="20"/>
          <w:szCs w:val="20"/>
        </w:rPr>
        <w:t>) leaves little doubt that anthropogenic noise should be considered a substantial stressor on marine life, degrading the marine environment in ways that can affect individuals as well as populations</w:t>
      </w:r>
      <w:r w:rsidR="00B201B1" w:rsidRPr="007F35C7">
        <w:rPr>
          <w:rFonts w:ascii="Times New Roman" w:hAnsi="Times New Roman" w:cs="Times New Roman"/>
          <w:sz w:val="20"/>
          <w:szCs w:val="20"/>
        </w:rPr>
        <w:t xml:space="preserve"> (</w:t>
      </w:r>
      <w:proofErr w:type="spellStart"/>
      <w:r w:rsidR="0011721B" w:rsidRPr="007F35C7">
        <w:rPr>
          <w:rFonts w:ascii="Times New Roman" w:hAnsi="Times New Roman" w:cs="Times New Roman"/>
          <w:sz w:val="20"/>
          <w:szCs w:val="20"/>
        </w:rPr>
        <w:t>Claridge</w:t>
      </w:r>
      <w:proofErr w:type="spellEnd"/>
      <w:r w:rsidR="00044FF7">
        <w:rPr>
          <w:rFonts w:ascii="Times New Roman" w:hAnsi="Times New Roman" w:cs="Times New Roman"/>
          <w:sz w:val="20"/>
          <w:szCs w:val="20"/>
        </w:rPr>
        <w:t>,</w:t>
      </w:r>
      <w:r w:rsidR="0011721B" w:rsidRPr="007F35C7">
        <w:rPr>
          <w:rFonts w:ascii="Times New Roman" w:hAnsi="Times New Roman" w:cs="Times New Roman"/>
          <w:sz w:val="20"/>
          <w:szCs w:val="20"/>
        </w:rPr>
        <w:t xml:space="preserve"> 2013</w:t>
      </w:r>
      <w:r w:rsidR="00B201B1" w:rsidRPr="007F35C7">
        <w:rPr>
          <w:rFonts w:ascii="Times New Roman" w:hAnsi="Times New Roman" w:cs="Times New Roman"/>
          <w:sz w:val="20"/>
          <w:szCs w:val="20"/>
        </w:rPr>
        <w:t>)</w:t>
      </w:r>
      <w:r w:rsidRPr="007F35C7">
        <w:rPr>
          <w:rFonts w:ascii="Times New Roman" w:hAnsi="Times New Roman" w:cs="Times New Roman"/>
          <w:sz w:val="20"/>
          <w:szCs w:val="20"/>
        </w:rPr>
        <w:t xml:space="preserve"> and ecosystems.  </w:t>
      </w:r>
      <w:r w:rsidR="00E9077C" w:rsidRPr="007F35C7">
        <w:rPr>
          <w:rFonts w:ascii="Times New Roman" w:hAnsi="Times New Roman" w:cs="Times New Roman"/>
          <w:sz w:val="20"/>
          <w:szCs w:val="20"/>
        </w:rPr>
        <w:t xml:space="preserve">Currently, the primary mitigation tools for noise-producing activities such as naval exercises involving sonar, seismic surveys, explosions, and pile driving include </w:t>
      </w:r>
      <w:r w:rsidR="0014474C" w:rsidRPr="007F35C7">
        <w:rPr>
          <w:rFonts w:ascii="Times New Roman" w:hAnsi="Times New Roman" w:cs="Times New Roman"/>
          <w:sz w:val="20"/>
          <w:szCs w:val="20"/>
        </w:rPr>
        <w:t>planning to conduct activities in areas and during seasons when fewest sensitive cetaceans are present</w:t>
      </w:r>
      <w:r w:rsidR="001C14AF" w:rsidRPr="007F35C7">
        <w:rPr>
          <w:rFonts w:ascii="Times New Roman" w:hAnsi="Times New Roman" w:cs="Times New Roman"/>
          <w:sz w:val="20"/>
          <w:szCs w:val="20"/>
        </w:rPr>
        <w:t xml:space="preserve"> (</w:t>
      </w:r>
      <w:proofErr w:type="spellStart"/>
      <w:r w:rsidR="001C14AF" w:rsidRPr="007F35C7">
        <w:rPr>
          <w:rFonts w:ascii="Times New Roman" w:hAnsi="Times New Roman" w:cs="Times New Roman"/>
          <w:sz w:val="20"/>
          <w:szCs w:val="20"/>
        </w:rPr>
        <w:t>spatio</w:t>
      </w:r>
      <w:proofErr w:type="spellEnd"/>
      <w:r w:rsidR="001C14AF" w:rsidRPr="007F35C7">
        <w:rPr>
          <w:rFonts w:ascii="Times New Roman" w:hAnsi="Times New Roman" w:cs="Times New Roman"/>
          <w:sz w:val="20"/>
          <w:szCs w:val="20"/>
        </w:rPr>
        <w:t>-temporal mitigation</w:t>
      </w:r>
      <w:r w:rsidR="00927D10" w:rsidRPr="007F35C7">
        <w:rPr>
          <w:rFonts w:ascii="Times New Roman" w:hAnsi="Times New Roman" w:cs="Times New Roman"/>
          <w:sz w:val="20"/>
          <w:szCs w:val="20"/>
        </w:rPr>
        <w:t xml:space="preserve"> or time-area closures</w:t>
      </w:r>
      <w:r w:rsidR="001C14AF" w:rsidRPr="007F35C7">
        <w:rPr>
          <w:rFonts w:ascii="Times New Roman" w:hAnsi="Times New Roman" w:cs="Times New Roman"/>
          <w:sz w:val="20"/>
          <w:szCs w:val="20"/>
        </w:rPr>
        <w:t>)</w:t>
      </w:r>
      <w:r w:rsidR="0014474C" w:rsidRPr="007F35C7">
        <w:rPr>
          <w:rFonts w:ascii="Times New Roman" w:hAnsi="Times New Roman" w:cs="Times New Roman"/>
          <w:sz w:val="20"/>
          <w:szCs w:val="20"/>
        </w:rPr>
        <w:t xml:space="preserve">, using safety zones and </w:t>
      </w:r>
      <w:r w:rsidR="00FF0FE7" w:rsidRPr="007F35C7">
        <w:rPr>
          <w:rFonts w:ascii="Times New Roman" w:hAnsi="Times New Roman" w:cs="Times New Roman"/>
          <w:sz w:val="20"/>
          <w:szCs w:val="20"/>
        </w:rPr>
        <w:t>Marine Mammal O</w:t>
      </w:r>
      <w:r w:rsidR="0014474C" w:rsidRPr="007F35C7">
        <w:rPr>
          <w:rFonts w:ascii="Times New Roman" w:hAnsi="Times New Roman" w:cs="Times New Roman"/>
          <w:sz w:val="20"/>
          <w:szCs w:val="20"/>
        </w:rPr>
        <w:t>bservers</w:t>
      </w:r>
      <w:r w:rsidR="00FF0FE7" w:rsidRPr="007F35C7">
        <w:rPr>
          <w:rFonts w:ascii="Times New Roman" w:hAnsi="Times New Roman" w:cs="Times New Roman"/>
          <w:sz w:val="20"/>
          <w:szCs w:val="20"/>
        </w:rPr>
        <w:t xml:space="preserve"> (MMOs)</w:t>
      </w:r>
      <w:r w:rsidR="0014474C" w:rsidRPr="007F35C7">
        <w:rPr>
          <w:rFonts w:ascii="Times New Roman" w:hAnsi="Times New Roman" w:cs="Times New Roman"/>
          <w:sz w:val="20"/>
          <w:szCs w:val="20"/>
        </w:rPr>
        <w:t xml:space="preserve"> or PAM (Passive Acoustic Monitoring) operators to shut down or power down when animals are sighted or heard near the sound source(s), ramp ups or soft starts to increase the sound source(s) gradually</w:t>
      </w:r>
      <w:r w:rsidR="00A05759" w:rsidRPr="007F35C7">
        <w:rPr>
          <w:rFonts w:ascii="Times New Roman" w:hAnsi="Times New Roman" w:cs="Times New Roman"/>
          <w:sz w:val="20"/>
          <w:szCs w:val="20"/>
        </w:rPr>
        <w:t xml:space="preserve"> (</w:t>
      </w:r>
      <w:proofErr w:type="spellStart"/>
      <w:r w:rsidR="00A05759" w:rsidRPr="007F35C7">
        <w:rPr>
          <w:rFonts w:ascii="Times New Roman" w:hAnsi="Times New Roman" w:cs="Times New Roman"/>
          <w:sz w:val="20"/>
          <w:szCs w:val="20"/>
        </w:rPr>
        <w:t>Nowacek</w:t>
      </w:r>
      <w:proofErr w:type="spellEnd"/>
      <w:r w:rsidR="00A05759" w:rsidRPr="007F35C7">
        <w:rPr>
          <w:rFonts w:ascii="Times New Roman" w:hAnsi="Times New Roman" w:cs="Times New Roman"/>
          <w:sz w:val="20"/>
          <w:szCs w:val="20"/>
        </w:rPr>
        <w:t xml:space="preserve"> </w:t>
      </w:r>
      <w:r w:rsidR="00A05759" w:rsidRPr="00044FF7">
        <w:rPr>
          <w:rFonts w:ascii="Times New Roman" w:hAnsi="Times New Roman" w:cs="Times New Roman"/>
          <w:i/>
          <w:sz w:val="20"/>
          <w:szCs w:val="20"/>
        </w:rPr>
        <w:t>et al</w:t>
      </w:r>
      <w:r w:rsidR="00A05759" w:rsidRPr="007F35C7">
        <w:rPr>
          <w:rFonts w:ascii="Times New Roman" w:hAnsi="Times New Roman" w:cs="Times New Roman"/>
          <w:sz w:val="20"/>
          <w:szCs w:val="20"/>
        </w:rPr>
        <w:t>.</w:t>
      </w:r>
      <w:r w:rsidR="00044FF7">
        <w:rPr>
          <w:rFonts w:ascii="Times New Roman" w:hAnsi="Times New Roman" w:cs="Times New Roman"/>
          <w:sz w:val="20"/>
          <w:szCs w:val="20"/>
        </w:rPr>
        <w:t>, 2013</w:t>
      </w:r>
      <w:r w:rsidR="00A05759" w:rsidRPr="007F35C7">
        <w:rPr>
          <w:rFonts w:ascii="Times New Roman" w:hAnsi="Times New Roman" w:cs="Times New Roman"/>
          <w:sz w:val="20"/>
          <w:szCs w:val="20"/>
        </w:rPr>
        <w:t>)</w:t>
      </w:r>
      <w:r w:rsidR="0014474C" w:rsidRPr="007F35C7">
        <w:rPr>
          <w:rFonts w:ascii="Times New Roman" w:hAnsi="Times New Roman" w:cs="Times New Roman"/>
          <w:sz w:val="20"/>
          <w:szCs w:val="20"/>
        </w:rPr>
        <w:t xml:space="preserve">, and sometimes deploying Acoustic Harassment or Deterrent Devices to </w:t>
      </w:r>
      <w:r w:rsidR="0076429F">
        <w:rPr>
          <w:rFonts w:ascii="Times New Roman" w:hAnsi="Times New Roman" w:cs="Times New Roman"/>
          <w:sz w:val="20"/>
          <w:szCs w:val="20"/>
        </w:rPr>
        <w:t xml:space="preserve">theoretically </w:t>
      </w:r>
      <w:r w:rsidR="0014474C" w:rsidRPr="007F35C7">
        <w:rPr>
          <w:rFonts w:ascii="Times New Roman" w:hAnsi="Times New Roman" w:cs="Times New Roman"/>
          <w:sz w:val="20"/>
          <w:szCs w:val="20"/>
        </w:rPr>
        <w:t xml:space="preserve">scare away animals before an explosion </w:t>
      </w:r>
      <w:r w:rsidR="00CD5513">
        <w:rPr>
          <w:rFonts w:ascii="Times New Roman" w:hAnsi="Times New Roman" w:cs="Times New Roman"/>
          <w:sz w:val="20"/>
          <w:szCs w:val="20"/>
        </w:rPr>
        <w:t xml:space="preserve">or pile driving, for instance.  </w:t>
      </w:r>
      <w:r w:rsidR="003262D5" w:rsidRPr="007F35C7">
        <w:rPr>
          <w:rFonts w:ascii="Times New Roman" w:hAnsi="Times New Roman" w:cs="Times New Roman"/>
          <w:sz w:val="20"/>
          <w:szCs w:val="20"/>
        </w:rPr>
        <w:t>Another approach is to quiet the noise at the source or to attenuate it near the source using sound-damping technologies</w:t>
      </w:r>
      <w:r w:rsidR="00A05759" w:rsidRPr="007F35C7">
        <w:rPr>
          <w:rFonts w:ascii="Times New Roman" w:hAnsi="Times New Roman" w:cs="Times New Roman"/>
          <w:sz w:val="20"/>
          <w:szCs w:val="20"/>
        </w:rPr>
        <w:t xml:space="preserve">, as was highlighted at the 2013 </w:t>
      </w:r>
      <w:r w:rsidR="00CD5513" w:rsidRPr="007F35C7">
        <w:rPr>
          <w:rFonts w:ascii="Times New Roman" w:hAnsi="Times New Roman" w:cs="Times New Roman"/>
          <w:sz w:val="20"/>
          <w:szCs w:val="20"/>
        </w:rPr>
        <w:t xml:space="preserve">Quieting Technologies for Reducing Noise During Seismic Surveying </w:t>
      </w:r>
      <w:r w:rsidR="00CD5513">
        <w:rPr>
          <w:rFonts w:ascii="Times New Roman" w:hAnsi="Times New Roman" w:cs="Times New Roman"/>
          <w:sz w:val="20"/>
          <w:szCs w:val="20"/>
        </w:rPr>
        <w:t>and Pile Driving Workshop (</w:t>
      </w:r>
      <w:r w:rsidR="00CD5513" w:rsidRPr="007F35C7">
        <w:rPr>
          <w:rFonts w:ascii="Times New Roman" w:hAnsi="Times New Roman" w:cs="Times New Roman"/>
          <w:sz w:val="20"/>
          <w:szCs w:val="20"/>
        </w:rPr>
        <w:t>CSA Ocean Sciences Inc.</w:t>
      </w:r>
      <w:r w:rsidR="00CD5513">
        <w:rPr>
          <w:rFonts w:ascii="Times New Roman" w:hAnsi="Times New Roman" w:cs="Times New Roman"/>
          <w:sz w:val="20"/>
          <w:szCs w:val="20"/>
        </w:rPr>
        <w:t>,</w:t>
      </w:r>
      <w:r w:rsidR="00CD5513" w:rsidRPr="007F35C7">
        <w:rPr>
          <w:rFonts w:ascii="Times New Roman" w:hAnsi="Times New Roman" w:cs="Times New Roman"/>
          <w:sz w:val="20"/>
          <w:szCs w:val="20"/>
        </w:rPr>
        <w:t xml:space="preserve"> 2014</w:t>
      </w:r>
      <w:r w:rsidR="00CD5513">
        <w:rPr>
          <w:rFonts w:ascii="Times New Roman" w:hAnsi="Times New Roman" w:cs="Times New Roman"/>
          <w:sz w:val="20"/>
          <w:szCs w:val="20"/>
        </w:rPr>
        <w:t xml:space="preserve">) </w:t>
      </w:r>
      <w:r w:rsidR="00755ACA" w:rsidRPr="007F35C7">
        <w:rPr>
          <w:rFonts w:ascii="Times New Roman" w:hAnsi="Times New Roman" w:cs="Times New Roman"/>
          <w:sz w:val="20"/>
          <w:szCs w:val="20"/>
        </w:rPr>
        <w:t xml:space="preserve">and in the recent review by Simmonds </w:t>
      </w:r>
      <w:r w:rsidR="00755ACA" w:rsidRPr="00044FF7">
        <w:rPr>
          <w:rFonts w:ascii="Times New Roman" w:hAnsi="Times New Roman" w:cs="Times New Roman"/>
          <w:i/>
          <w:sz w:val="20"/>
          <w:szCs w:val="20"/>
        </w:rPr>
        <w:t>et al.</w:t>
      </w:r>
      <w:r w:rsidR="00755ACA" w:rsidRPr="007F35C7">
        <w:rPr>
          <w:rFonts w:ascii="Times New Roman" w:hAnsi="Times New Roman" w:cs="Times New Roman"/>
          <w:sz w:val="20"/>
          <w:szCs w:val="20"/>
        </w:rPr>
        <w:t xml:space="preserve"> (2014)</w:t>
      </w:r>
      <w:r w:rsidR="00CD5513">
        <w:rPr>
          <w:rFonts w:ascii="Times New Roman" w:hAnsi="Times New Roman" w:cs="Times New Roman"/>
          <w:sz w:val="20"/>
          <w:szCs w:val="20"/>
        </w:rPr>
        <w:t xml:space="preserve">.  </w:t>
      </w:r>
      <w:r w:rsidR="003262D5" w:rsidRPr="007F35C7">
        <w:rPr>
          <w:rFonts w:ascii="Times New Roman" w:hAnsi="Times New Roman" w:cs="Times New Roman"/>
          <w:sz w:val="20"/>
          <w:szCs w:val="20"/>
        </w:rPr>
        <w:t xml:space="preserve">This mitigation tool is likely to be effective, as we have some idea which characteristics of noise make it more harmful (high peak pressure, high rise time, long duration, long duty cycle, frequency overlap with species in </w:t>
      </w:r>
      <w:r w:rsidR="00712200" w:rsidRPr="007F35C7">
        <w:rPr>
          <w:rFonts w:ascii="Times New Roman" w:hAnsi="Times New Roman" w:cs="Times New Roman"/>
          <w:sz w:val="20"/>
          <w:szCs w:val="20"/>
        </w:rPr>
        <w:t xml:space="preserve">the </w:t>
      </w:r>
      <w:r w:rsidR="003262D5" w:rsidRPr="007F35C7">
        <w:rPr>
          <w:rFonts w:ascii="Times New Roman" w:hAnsi="Times New Roman" w:cs="Times New Roman"/>
          <w:sz w:val="20"/>
          <w:szCs w:val="20"/>
        </w:rPr>
        <w:t xml:space="preserve">area, </w:t>
      </w:r>
      <w:proofErr w:type="spellStart"/>
      <w:r w:rsidR="003262D5" w:rsidRPr="007F35C7">
        <w:rPr>
          <w:rFonts w:ascii="Times New Roman" w:hAnsi="Times New Roman" w:cs="Times New Roman"/>
          <w:sz w:val="20"/>
          <w:szCs w:val="20"/>
        </w:rPr>
        <w:t>omni</w:t>
      </w:r>
      <w:proofErr w:type="spellEnd"/>
      <w:r w:rsidR="003262D5" w:rsidRPr="007F35C7">
        <w:rPr>
          <w:rFonts w:ascii="Times New Roman" w:hAnsi="Times New Roman" w:cs="Times New Roman"/>
          <w:sz w:val="20"/>
          <w:szCs w:val="20"/>
        </w:rPr>
        <w:t>-directionality, etc.).  F</w:t>
      </w:r>
      <w:r w:rsidR="0014474C" w:rsidRPr="007F35C7">
        <w:rPr>
          <w:rFonts w:ascii="Times New Roman" w:hAnsi="Times New Roman" w:cs="Times New Roman"/>
          <w:sz w:val="20"/>
          <w:szCs w:val="20"/>
        </w:rPr>
        <w:t xml:space="preserve">ew would </w:t>
      </w:r>
      <w:r w:rsidR="003262D5" w:rsidRPr="007F35C7">
        <w:rPr>
          <w:rFonts w:ascii="Times New Roman" w:hAnsi="Times New Roman" w:cs="Times New Roman"/>
          <w:sz w:val="20"/>
          <w:szCs w:val="20"/>
        </w:rPr>
        <w:t xml:space="preserve">also </w:t>
      </w:r>
      <w:r w:rsidR="0014474C" w:rsidRPr="007F35C7">
        <w:rPr>
          <w:rFonts w:ascii="Times New Roman" w:hAnsi="Times New Roman" w:cs="Times New Roman"/>
          <w:sz w:val="20"/>
          <w:szCs w:val="20"/>
        </w:rPr>
        <w:t xml:space="preserve">argue </w:t>
      </w:r>
      <w:r w:rsidR="00CD5513">
        <w:rPr>
          <w:rFonts w:ascii="Times New Roman" w:hAnsi="Times New Roman" w:cs="Times New Roman"/>
          <w:sz w:val="20"/>
          <w:szCs w:val="20"/>
        </w:rPr>
        <w:t xml:space="preserve">against </w:t>
      </w:r>
      <w:r w:rsidR="0014474C" w:rsidRPr="007F35C7">
        <w:rPr>
          <w:rFonts w:ascii="Times New Roman" w:hAnsi="Times New Roman" w:cs="Times New Roman"/>
          <w:sz w:val="20"/>
          <w:szCs w:val="20"/>
        </w:rPr>
        <w:t>the effectiveness of spatial-temporal mitigation, provided that the abundance and distribution</w:t>
      </w:r>
      <w:r w:rsidR="001C14AF" w:rsidRPr="007F35C7">
        <w:rPr>
          <w:rFonts w:ascii="Times New Roman" w:hAnsi="Times New Roman" w:cs="Times New Roman"/>
          <w:sz w:val="20"/>
          <w:szCs w:val="20"/>
        </w:rPr>
        <w:t>, spatially and temporally,</w:t>
      </w:r>
      <w:r w:rsidR="0014474C" w:rsidRPr="007F35C7">
        <w:rPr>
          <w:rFonts w:ascii="Times New Roman" w:hAnsi="Times New Roman" w:cs="Times New Roman"/>
          <w:sz w:val="20"/>
          <w:szCs w:val="20"/>
        </w:rPr>
        <w:t xml:space="preserve"> of sensiti</w:t>
      </w:r>
      <w:r w:rsidR="003262D5" w:rsidRPr="007F35C7">
        <w:rPr>
          <w:rFonts w:ascii="Times New Roman" w:hAnsi="Times New Roman" w:cs="Times New Roman"/>
          <w:sz w:val="20"/>
          <w:szCs w:val="20"/>
        </w:rPr>
        <w:t>ve animals is indeed well-known</w:t>
      </w:r>
      <w:r w:rsidR="0076429F">
        <w:rPr>
          <w:rFonts w:ascii="Times New Roman" w:hAnsi="Times New Roman" w:cs="Times New Roman"/>
          <w:sz w:val="20"/>
          <w:szCs w:val="20"/>
        </w:rPr>
        <w:t xml:space="preserve"> (</w:t>
      </w:r>
      <w:r w:rsidR="00FE7358">
        <w:rPr>
          <w:rFonts w:ascii="Times New Roman" w:hAnsi="Times New Roman" w:cs="Times New Roman"/>
          <w:sz w:val="20"/>
          <w:szCs w:val="20"/>
        </w:rPr>
        <w:t xml:space="preserve">Dolman </w:t>
      </w:r>
      <w:r w:rsidR="00FE7358" w:rsidRPr="00FE7358">
        <w:rPr>
          <w:rFonts w:ascii="Times New Roman" w:hAnsi="Times New Roman" w:cs="Times New Roman"/>
          <w:i/>
          <w:sz w:val="20"/>
          <w:szCs w:val="20"/>
        </w:rPr>
        <w:t>et al</w:t>
      </w:r>
      <w:r w:rsidR="00FE7358">
        <w:rPr>
          <w:rFonts w:ascii="Times New Roman" w:hAnsi="Times New Roman" w:cs="Times New Roman"/>
          <w:sz w:val="20"/>
          <w:szCs w:val="20"/>
        </w:rPr>
        <w:t xml:space="preserve">., 2011; </w:t>
      </w:r>
      <w:proofErr w:type="spellStart"/>
      <w:r w:rsidR="0076429F">
        <w:rPr>
          <w:rFonts w:ascii="Times New Roman" w:hAnsi="Times New Roman" w:cs="Times New Roman"/>
          <w:sz w:val="20"/>
          <w:szCs w:val="20"/>
        </w:rPr>
        <w:t>Nowacek</w:t>
      </w:r>
      <w:proofErr w:type="spellEnd"/>
      <w:r w:rsidR="0076429F">
        <w:rPr>
          <w:rFonts w:ascii="Times New Roman" w:hAnsi="Times New Roman" w:cs="Times New Roman"/>
          <w:sz w:val="20"/>
          <w:szCs w:val="20"/>
        </w:rPr>
        <w:t xml:space="preserve"> </w:t>
      </w:r>
      <w:r w:rsidR="0076429F" w:rsidRPr="00044FF7">
        <w:rPr>
          <w:rFonts w:ascii="Times New Roman" w:hAnsi="Times New Roman" w:cs="Times New Roman"/>
          <w:i/>
          <w:sz w:val="20"/>
          <w:szCs w:val="20"/>
        </w:rPr>
        <w:t>et al</w:t>
      </w:r>
      <w:r w:rsidR="0076429F" w:rsidRPr="007F35C7">
        <w:rPr>
          <w:rFonts w:ascii="Times New Roman" w:hAnsi="Times New Roman" w:cs="Times New Roman"/>
          <w:sz w:val="20"/>
          <w:szCs w:val="20"/>
        </w:rPr>
        <w:t>.</w:t>
      </w:r>
      <w:r w:rsidR="0076429F">
        <w:rPr>
          <w:rFonts w:ascii="Times New Roman" w:hAnsi="Times New Roman" w:cs="Times New Roman"/>
          <w:sz w:val="20"/>
          <w:szCs w:val="20"/>
        </w:rPr>
        <w:t>, 2013)</w:t>
      </w:r>
      <w:r w:rsidR="003262D5" w:rsidRPr="007F35C7">
        <w:rPr>
          <w:rFonts w:ascii="Times New Roman" w:hAnsi="Times New Roman" w:cs="Times New Roman"/>
          <w:sz w:val="20"/>
          <w:szCs w:val="20"/>
        </w:rPr>
        <w:t>.</w:t>
      </w:r>
      <w:r w:rsidR="00FE7358">
        <w:rPr>
          <w:rFonts w:ascii="Times New Roman" w:hAnsi="Times New Roman" w:cs="Times New Roman"/>
          <w:sz w:val="20"/>
          <w:szCs w:val="20"/>
        </w:rPr>
        <w:t xml:space="preserve">  Marine Protected Areas managed for noise have also been proposed as a potentially effective mitigation tool (Dolman, 2007; Weilgart, 2006).</w:t>
      </w:r>
    </w:p>
    <w:p w:rsidR="003948EF" w:rsidRPr="007F35C7" w:rsidRDefault="003948EF" w:rsidP="00856B28">
      <w:pPr>
        <w:jc w:val="both"/>
        <w:rPr>
          <w:rFonts w:ascii="Times New Roman" w:hAnsi="Times New Roman" w:cs="Times New Roman"/>
          <w:sz w:val="20"/>
          <w:szCs w:val="20"/>
        </w:rPr>
      </w:pPr>
    </w:p>
    <w:p w:rsidR="00755ACA" w:rsidRPr="007F35C7" w:rsidRDefault="003262D5" w:rsidP="00856B28">
      <w:pPr>
        <w:jc w:val="both"/>
        <w:rPr>
          <w:rFonts w:ascii="Times New Roman" w:hAnsi="Times New Roman" w:cs="Times New Roman"/>
          <w:sz w:val="20"/>
          <w:szCs w:val="20"/>
        </w:rPr>
      </w:pPr>
      <w:r w:rsidRPr="007F35C7">
        <w:rPr>
          <w:rFonts w:ascii="Times New Roman" w:hAnsi="Times New Roman" w:cs="Times New Roman"/>
          <w:sz w:val="20"/>
          <w:szCs w:val="20"/>
        </w:rPr>
        <w:t>However,</w:t>
      </w:r>
      <w:r w:rsidR="0014474C" w:rsidRPr="007F35C7">
        <w:rPr>
          <w:rFonts w:ascii="Times New Roman" w:hAnsi="Times New Roman" w:cs="Times New Roman"/>
          <w:sz w:val="20"/>
          <w:szCs w:val="20"/>
        </w:rPr>
        <w:t xml:space="preserve"> the </w:t>
      </w:r>
      <w:r w:rsidR="001C14AF" w:rsidRPr="007F35C7">
        <w:rPr>
          <w:rFonts w:ascii="Times New Roman" w:hAnsi="Times New Roman" w:cs="Times New Roman"/>
          <w:sz w:val="20"/>
          <w:szCs w:val="20"/>
        </w:rPr>
        <w:t xml:space="preserve">effectiveness of the </w:t>
      </w:r>
      <w:r w:rsidR="0014474C" w:rsidRPr="007F35C7">
        <w:rPr>
          <w:rFonts w:ascii="Times New Roman" w:hAnsi="Times New Roman" w:cs="Times New Roman"/>
          <w:sz w:val="20"/>
          <w:szCs w:val="20"/>
        </w:rPr>
        <w:t>other mitigation tools</w:t>
      </w:r>
      <w:r w:rsidR="00A531FB" w:rsidRPr="007F35C7">
        <w:rPr>
          <w:rFonts w:ascii="Times New Roman" w:hAnsi="Times New Roman" w:cs="Times New Roman"/>
          <w:sz w:val="20"/>
          <w:szCs w:val="20"/>
        </w:rPr>
        <w:t xml:space="preserve"> is</w:t>
      </w:r>
      <w:r w:rsidR="001C14AF" w:rsidRPr="007F35C7">
        <w:rPr>
          <w:rFonts w:ascii="Times New Roman" w:hAnsi="Times New Roman" w:cs="Times New Roman"/>
          <w:sz w:val="20"/>
          <w:szCs w:val="20"/>
        </w:rPr>
        <w:t xml:space="preserve"> less well proven</w:t>
      </w:r>
      <w:r w:rsidRPr="007F35C7">
        <w:rPr>
          <w:rFonts w:ascii="Times New Roman" w:hAnsi="Times New Roman" w:cs="Times New Roman"/>
          <w:sz w:val="20"/>
          <w:szCs w:val="20"/>
        </w:rPr>
        <w:t>, if at all</w:t>
      </w:r>
      <w:r w:rsidR="00FE7358">
        <w:rPr>
          <w:rFonts w:ascii="Times New Roman" w:hAnsi="Times New Roman" w:cs="Times New Roman"/>
          <w:sz w:val="20"/>
          <w:szCs w:val="20"/>
        </w:rPr>
        <w:t>, and these have been criticised for their inadequacy (</w:t>
      </w:r>
      <w:r w:rsidR="000B57A2">
        <w:rPr>
          <w:rFonts w:ascii="Times New Roman" w:hAnsi="Times New Roman" w:cs="Times New Roman"/>
          <w:sz w:val="20"/>
          <w:szCs w:val="20"/>
        </w:rPr>
        <w:t xml:space="preserve">Dolman </w:t>
      </w:r>
      <w:r w:rsidR="000B57A2" w:rsidRPr="000B57A2">
        <w:rPr>
          <w:rFonts w:ascii="Times New Roman" w:hAnsi="Times New Roman" w:cs="Times New Roman"/>
          <w:i/>
          <w:sz w:val="20"/>
          <w:szCs w:val="20"/>
        </w:rPr>
        <w:t>et al</w:t>
      </w:r>
      <w:r w:rsidR="000B57A2">
        <w:rPr>
          <w:rFonts w:ascii="Times New Roman" w:hAnsi="Times New Roman" w:cs="Times New Roman"/>
          <w:sz w:val="20"/>
          <w:szCs w:val="20"/>
        </w:rPr>
        <w:t xml:space="preserve">., 2009; </w:t>
      </w:r>
      <w:r w:rsidR="00FE7358">
        <w:rPr>
          <w:rFonts w:ascii="Times New Roman" w:hAnsi="Times New Roman" w:cs="Times New Roman"/>
          <w:sz w:val="20"/>
          <w:szCs w:val="20"/>
        </w:rPr>
        <w:t xml:space="preserve">Parsons </w:t>
      </w:r>
      <w:r w:rsidR="00FE7358">
        <w:rPr>
          <w:rFonts w:ascii="Times New Roman" w:hAnsi="Times New Roman" w:cs="Times New Roman"/>
          <w:i/>
          <w:sz w:val="20"/>
          <w:szCs w:val="20"/>
        </w:rPr>
        <w:t>et al.</w:t>
      </w:r>
      <w:r w:rsidR="00FE7358">
        <w:rPr>
          <w:rFonts w:ascii="Times New Roman" w:hAnsi="Times New Roman" w:cs="Times New Roman"/>
          <w:sz w:val="20"/>
          <w:szCs w:val="20"/>
        </w:rPr>
        <w:t>, 2008</w:t>
      </w:r>
      <w:r w:rsidR="000B57A2">
        <w:rPr>
          <w:rFonts w:ascii="Times New Roman" w:hAnsi="Times New Roman" w:cs="Times New Roman"/>
          <w:sz w:val="20"/>
          <w:szCs w:val="20"/>
        </w:rPr>
        <w:t xml:space="preserve">; </w:t>
      </w:r>
      <w:r w:rsidR="00581A32">
        <w:rPr>
          <w:rFonts w:ascii="Times New Roman" w:hAnsi="Times New Roman" w:cs="Times New Roman"/>
          <w:sz w:val="20"/>
          <w:szCs w:val="20"/>
        </w:rPr>
        <w:t xml:space="preserve">Parsons </w:t>
      </w:r>
      <w:r w:rsidR="00581A32">
        <w:rPr>
          <w:rFonts w:ascii="Times New Roman" w:hAnsi="Times New Roman" w:cs="Times New Roman"/>
          <w:i/>
          <w:sz w:val="20"/>
          <w:szCs w:val="20"/>
        </w:rPr>
        <w:t xml:space="preserve">et al. </w:t>
      </w:r>
      <w:r w:rsidR="00581A32">
        <w:rPr>
          <w:rFonts w:ascii="Times New Roman" w:hAnsi="Times New Roman" w:cs="Times New Roman"/>
          <w:sz w:val="20"/>
          <w:szCs w:val="20"/>
        </w:rPr>
        <w:t xml:space="preserve">2009; </w:t>
      </w:r>
      <w:r w:rsidR="000B57A2">
        <w:rPr>
          <w:rFonts w:ascii="Times New Roman" w:hAnsi="Times New Roman" w:cs="Times New Roman"/>
          <w:sz w:val="20"/>
          <w:szCs w:val="20"/>
        </w:rPr>
        <w:t>Weir and Dolman, 2007</w:t>
      </w:r>
      <w:r w:rsidR="00FE7358">
        <w:rPr>
          <w:rFonts w:ascii="Times New Roman" w:hAnsi="Times New Roman" w:cs="Times New Roman"/>
          <w:sz w:val="20"/>
          <w:szCs w:val="20"/>
        </w:rPr>
        <w:t>)</w:t>
      </w:r>
      <w:r w:rsidR="001C14AF" w:rsidRPr="007F35C7">
        <w:rPr>
          <w:rFonts w:ascii="Times New Roman" w:hAnsi="Times New Roman" w:cs="Times New Roman"/>
          <w:sz w:val="20"/>
          <w:szCs w:val="20"/>
        </w:rPr>
        <w:t>.</w:t>
      </w:r>
      <w:r w:rsidR="000D7D89" w:rsidRPr="007F35C7">
        <w:rPr>
          <w:rFonts w:ascii="Times New Roman" w:hAnsi="Times New Roman" w:cs="Times New Roman"/>
          <w:sz w:val="20"/>
          <w:szCs w:val="20"/>
        </w:rPr>
        <w:t xml:space="preserve">  </w:t>
      </w:r>
      <w:r w:rsidR="00595724" w:rsidRPr="007F35C7">
        <w:rPr>
          <w:rFonts w:ascii="Times New Roman" w:hAnsi="Times New Roman" w:cs="Times New Roman"/>
          <w:sz w:val="20"/>
          <w:szCs w:val="20"/>
        </w:rPr>
        <w:t>Under U.S. law, the number of</w:t>
      </w:r>
      <w:r w:rsidR="00712200" w:rsidRPr="007F35C7">
        <w:rPr>
          <w:rFonts w:ascii="Times New Roman" w:hAnsi="Times New Roman" w:cs="Times New Roman"/>
          <w:sz w:val="20"/>
          <w:szCs w:val="20"/>
        </w:rPr>
        <w:t xml:space="preserve"> "takes" </w:t>
      </w:r>
      <w:r w:rsidR="00595724" w:rsidRPr="007F35C7">
        <w:rPr>
          <w:rFonts w:ascii="Times New Roman" w:hAnsi="Times New Roman" w:cs="Times New Roman"/>
          <w:sz w:val="20"/>
          <w:szCs w:val="20"/>
        </w:rPr>
        <w:t>represent</w:t>
      </w:r>
      <w:r w:rsidR="00946B27" w:rsidRPr="007F35C7">
        <w:rPr>
          <w:rFonts w:ascii="Times New Roman" w:hAnsi="Times New Roman" w:cs="Times New Roman"/>
          <w:sz w:val="20"/>
          <w:szCs w:val="20"/>
        </w:rPr>
        <w:t>s</w:t>
      </w:r>
      <w:r w:rsidR="00595724" w:rsidRPr="007F35C7">
        <w:rPr>
          <w:rFonts w:ascii="Times New Roman" w:hAnsi="Times New Roman" w:cs="Times New Roman"/>
          <w:sz w:val="20"/>
          <w:szCs w:val="20"/>
        </w:rPr>
        <w:t xml:space="preserve"> the number of animals or incidents of </w:t>
      </w:r>
      <w:r w:rsidR="00712200" w:rsidRPr="007F35C7">
        <w:rPr>
          <w:rFonts w:ascii="Times New Roman" w:hAnsi="Times New Roman" w:cs="Times New Roman"/>
          <w:sz w:val="20"/>
          <w:szCs w:val="20"/>
        </w:rPr>
        <w:t>disturbance, harassment, or killing</w:t>
      </w:r>
      <w:r w:rsidR="00946B27" w:rsidRPr="007F35C7">
        <w:rPr>
          <w:rFonts w:ascii="Times New Roman" w:hAnsi="Times New Roman" w:cs="Times New Roman"/>
          <w:sz w:val="20"/>
          <w:szCs w:val="20"/>
        </w:rPr>
        <w:t xml:space="preserve"> that are anticipated to occur.  These takes can be</w:t>
      </w:r>
      <w:r w:rsidR="00712200" w:rsidRPr="007F35C7">
        <w:rPr>
          <w:rFonts w:ascii="Times New Roman" w:hAnsi="Times New Roman" w:cs="Times New Roman"/>
          <w:sz w:val="20"/>
          <w:szCs w:val="20"/>
        </w:rPr>
        <w:t xml:space="preserve"> of </w:t>
      </w:r>
      <w:r w:rsidR="00946B27" w:rsidRPr="007F35C7">
        <w:rPr>
          <w:rFonts w:ascii="Times New Roman" w:hAnsi="Times New Roman" w:cs="Times New Roman"/>
          <w:sz w:val="20"/>
          <w:szCs w:val="20"/>
        </w:rPr>
        <w:t xml:space="preserve">a </w:t>
      </w:r>
      <w:r w:rsidR="00712200" w:rsidRPr="007F35C7">
        <w:rPr>
          <w:rFonts w:ascii="Times New Roman" w:hAnsi="Times New Roman" w:cs="Times New Roman"/>
          <w:sz w:val="20"/>
          <w:szCs w:val="20"/>
        </w:rPr>
        <w:t xml:space="preserve">Level A (injury) </w:t>
      </w:r>
      <w:r w:rsidR="00946B27" w:rsidRPr="007F35C7">
        <w:rPr>
          <w:rFonts w:ascii="Times New Roman" w:hAnsi="Times New Roman" w:cs="Times New Roman"/>
          <w:sz w:val="20"/>
          <w:szCs w:val="20"/>
        </w:rPr>
        <w:t>or a</w:t>
      </w:r>
      <w:r w:rsidR="00712200" w:rsidRPr="007F35C7">
        <w:rPr>
          <w:rFonts w:ascii="Times New Roman" w:hAnsi="Times New Roman" w:cs="Times New Roman"/>
          <w:sz w:val="20"/>
          <w:szCs w:val="20"/>
        </w:rPr>
        <w:t xml:space="preserve"> Level B (behavioral disturbance).  </w:t>
      </w:r>
      <w:r w:rsidR="002327E5" w:rsidRPr="007F35C7">
        <w:rPr>
          <w:rFonts w:ascii="Times New Roman" w:hAnsi="Times New Roman" w:cs="Times New Roman"/>
          <w:sz w:val="20"/>
          <w:szCs w:val="20"/>
        </w:rPr>
        <w:t xml:space="preserve">In the past, the U.S. </w:t>
      </w:r>
      <w:r w:rsidR="00FB61FD" w:rsidRPr="007F35C7">
        <w:rPr>
          <w:rFonts w:ascii="Times New Roman" w:hAnsi="Times New Roman" w:cs="Times New Roman"/>
          <w:sz w:val="20"/>
          <w:szCs w:val="20"/>
        </w:rPr>
        <w:t xml:space="preserve">adopted 180 dB as the threshold for Level A injury for cetaceans, and 160 dB for disturbance.  More recently, the U.S. Navy uses the dual criteria of </w:t>
      </w:r>
      <w:proofErr w:type="spellStart"/>
      <w:r w:rsidR="00FB61FD" w:rsidRPr="007F35C7">
        <w:rPr>
          <w:rFonts w:ascii="Times New Roman" w:hAnsi="Times New Roman" w:cs="Times New Roman"/>
          <w:sz w:val="20"/>
          <w:szCs w:val="20"/>
        </w:rPr>
        <w:t>cSEL</w:t>
      </w:r>
      <w:proofErr w:type="spellEnd"/>
      <w:r w:rsidR="00FB61FD" w:rsidRPr="007F35C7">
        <w:rPr>
          <w:rFonts w:ascii="Times New Roman" w:hAnsi="Times New Roman" w:cs="Times New Roman"/>
          <w:sz w:val="20"/>
          <w:szCs w:val="20"/>
        </w:rPr>
        <w:t xml:space="preserve"> (cumulative sound exposure level), a metric which includes the duration of exposure, and peak pressure</w:t>
      </w:r>
      <w:r w:rsidR="002327E5" w:rsidRPr="007F35C7">
        <w:rPr>
          <w:rFonts w:ascii="Times New Roman" w:hAnsi="Times New Roman" w:cs="Times New Roman"/>
          <w:sz w:val="20"/>
          <w:szCs w:val="20"/>
        </w:rPr>
        <w:t xml:space="preserve">.  </w:t>
      </w:r>
      <w:r w:rsidR="00A93707" w:rsidRPr="007F35C7">
        <w:rPr>
          <w:rFonts w:ascii="Times New Roman" w:hAnsi="Times New Roman" w:cs="Times New Roman"/>
          <w:sz w:val="20"/>
          <w:szCs w:val="20"/>
        </w:rPr>
        <w:t>M-weighting</w:t>
      </w:r>
      <w:r w:rsidR="00E335BD">
        <w:rPr>
          <w:rFonts w:ascii="Times New Roman" w:hAnsi="Times New Roman" w:cs="Times New Roman"/>
          <w:sz w:val="20"/>
          <w:szCs w:val="20"/>
        </w:rPr>
        <w:t xml:space="preserve">, a way to correct the sound level measurement for different </w:t>
      </w:r>
      <w:r w:rsidR="00E335BD">
        <w:rPr>
          <w:rFonts w:ascii="Times New Roman" w:hAnsi="Times New Roman" w:cs="Times New Roman"/>
          <w:sz w:val="20"/>
          <w:szCs w:val="20"/>
        </w:rPr>
        <w:lastRenderedPageBreak/>
        <w:t xml:space="preserve">frequency-dependent hearing among marine mammals, </w:t>
      </w:r>
      <w:r w:rsidR="00A93707" w:rsidRPr="007F35C7">
        <w:rPr>
          <w:rFonts w:ascii="Times New Roman" w:hAnsi="Times New Roman" w:cs="Times New Roman"/>
          <w:sz w:val="20"/>
          <w:szCs w:val="20"/>
        </w:rPr>
        <w:t xml:space="preserve">is also applied to thresholds </w:t>
      </w:r>
      <w:r w:rsidR="00E335BD">
        <w:rPr>
          <w:rFonts w:ascii="Times New Roman" w:hAnsi="Times New Roman" w:cs="Times New Roman"/>
          <w:sz w:val="20"/>
          <w:szCs w:val="20"/>
        </w:rPr>
        <w:t>as this</w:t>
      </w:r>
      <w:r w:rsidR="00A93707" w:rsidRPr="007F35C7">
        <w:rPr>
          <w:rFonts w:ascii="Times New Roman" w:hAnsi="Times New Roman" w:cs="Times New Roman"/>
          <w:sz w:val="20"/>
          <w:szCs w:val="20"/>
        </w:rPr>
        <w:t xml:space="preserve"> takes into account the difference in frequency sensitivity between groups of cetaceans (low frequency, LF; mid-frequency, MF; or high frequency, HF, cetaceans)</w:t>
      </w:r>
      <w:r w:rsidR="000C3C29" w:rsidRPr="007F35C7">
        <w:rPr>
          <w:rFonts w:ascii="Times New Roman" w:hAnsi="Times New Roman" w:cs="Times New Roman"/>
          <w:sz w:val="20"/>
          <w:szCs w:val="20"/>
        </w:rPr>
        <w:t xml:space="preserve">.  </w:t>
      </w:r>
    </w:p>
    <w:p w:rsidR="00755ACA" w:rsidRPr="007F35C7" w:rsidRDefault="00755ACA" w:rsidP="00856B28">
      <w:pPr>
        <w:jc w:val="both"/>
        <w:rPr>
          <w:rFonts w:ascii="Times New Roman" w:hAnsi="Times New Roman" w:cs="Times New Roman"/>
          <w:sz w:val="20"/>
          <w:szCs w:val="20"/>
        </w:rPr>
      </w:pPr>
    </w:p>
    <w:p w:rsidR="00E9077C" w:rsidRPr="007F35C7" w:rsidRDefault="00755ACA" w:rsidP="00856B28">
      <w:pPr>
        <w:jc w:val="both"/>
        <w:rPr>
          <w:rFonts w:ascii="Times New Roman" w:hAnsi="Times New Roman" w:cs="Times New Roman"/>
          <w:sz w:val="20"/>
          <w:szCs w:val="20"/>
        </w:rPr>
      </w:pPr>
      <w:r w:rsidRPr="007F35C7">
        <w:rPr>
          <w:rFonts w:ascii="Times New Roman" w:hAnsi="Times New Roman" w:cs="Times New Roman"/>
          <w:sz w:val="20"/>
          <w:szCs w:val="20"/>
        </w:rPr>
        <w:t>However, such w</w:t>
      </w:r>
      <w:r w:rsidR="000C3C29" w:rsidRPr="007F35C7">
        <w:rPr>
          <w:rFonts w:ascii="Times New Roman" w:hAnsi="Times New Roman" w:cs="Times New Roman"/>
          <w:sz w:val="20"/>
          <w:szCs w:val="20"/>
        </w:rPr>
        <w:t>eighting cannot be reliably applied to Level B thresholds or behavioral responses, as animals often react strongly to sounds outside the frequencies of their greatest sensitivity (</w:t>
      </w:r>
      <w:r w:rsidR="00E335BD">
        <w:rPr>
          <w:rFonts w:ascii="Times New Roman" w:hAnsi="Times New Roman" w:cs="Times New Roman"/>
          <w:sz w:val="20"/>
          <w:szCs w:val="20"/>
        </w:rPr>
        <w:t xml:space="preserve">e.g. </w:t>
      </w:r>
      <w:r w:rsidR="008543AD">
        <w:rPr>
          <w:rFonts w:ascii="Times New Roman" w:hAnsi="Times New Roman" w:cs="Times New Roman"/>
          <w:sz w:val="20"/>
          <w:szCs w:val="20"/>
        </w:rPr>
        <w:t xml:space="preserve">Cook </w:t>
      </w:r>
      <w:r w:rsidR="008543AD">
        <w:rPr>
          <w:rFonts w:ascii="Times New Roman" w:hAnsi="Times New Roman" w:cs="Times New Roman"/>
          <w:i/>
          <w:sz w:val="20"/>
          <w:szCs w:val="20"/>
        </w:rPr>
        <w:t>et al.</w:t>
      </w:r>
      <w:r w:rsidR="008543AD">
        <w:rPr>
          <w:rFonts w:ascii="Times New Roman" w:hAnsi="Times New Roman" w:cs="Times New Roman"/>
          <w:sz w:val="20"/>
          <w:szCs w:val="20"/>
        </w:rPr>
        <w:t xml:space="preserve">, 2006; </w:t>
      </w:r>
      <w:proofErr w:type="spellStart"/>
      <w:r w:rsidR="00E335BD" w:rsidRPr="00E335BD">
        <w:rPr>
          <w:rFonts w:ascii="Times New Roman" w:hAnsi="Times New Roman" w:cs="Times New Roman"/>
          <w:sz w:val="20"/>
          <w:szCs w:val="20"/>
        </w:rPr>
        <w:t>Melcón</w:t>
      </w:r>
      <w:proofErr w:type="spellEnd"/>
      <w:r w:rsidR="00E335BD">
        <w:rPr>
          <w:rFonts w:ascii="Times New Roman" w:hAnsi="Times New Roman" w:cs="Times New Roman"/>
          <w:sz w:val="20"/>
          <w:szCs w:val="20"/>
        </w:rPr>
        <w:t xml:space="preserve"> </w:t>
      </w:r>
      <w:r w:rsidR="00E335BD" w:rsidRPr="00E335BD">
        <w:rPr>
          <w:rFonts w:ascii="Times New Roman" w:hAnsi="Times New Roman" w:cs="Times New Roman"/>
          <w:i/>
          <w:sz w:val="20"/>
          <w:szCs w:val="20"/>
        </w:rPr>
        <w:t>et al</w:t>
      </w:r>
      <w:r w:rsidR="00E335BD">
        <w:rPr>
          <w:rFonts w:ascii="Times New Roman" w:hAnsi="Times New Roman" w:cs="Times New Roman"/>
          <w:sz w:val="20"/>
          <w:szCs w:val="20"/>
        </w:rPr>
        <w:t>., 2012;</w:t>
      </w:r>
      <w:r w:rsidR="008543AD">
        <w:rPr>
          <w:rFonts w:ascii="Times New Roman" w:hAnsi="Times New Roman" w:cs="Times New Roman"/>
          <w:sz w:val="20"/>
          <w:szCs w:val="20"/>
        </w:rPr>
        <w:t xml:space="preserve"> Miller </w:t>
      </w:r>
      <w:r w:rsidR="008543AD">
        <w:rPr>
          <w:rFonts w:ascii="Times New Roman" w:hAnsi="Times New Roman" w:cs="Times New Roman"/>
          <w:i/>
          <w:sz w:val="20"/>
          <w:szCs w:val="20"/>
        </w:rPr>
        <w:t>et al.</w:t>
      </w:r>
      <w:r w:rsidR="008543AD">
        <w:rPr>
          <w:rFonts w:ascii="Times New Roman" w:hAnsi="Times New Roman" w:cs="Times New Roman"/>
          <w:sz w:val="20"/>
          <w:szCs w:val="20"/>
        </w:rPr>
        <w:t xml:space="preserve">, 2012, </w:t>
      </w:r>
      <w:proofErr w:type="spellStart"/>
      <w:r w:rsidR="008543AD">
        <w:rPr>
          <w:rFonts w:ascii="Times New Roman" w:hAnsi="Times New Roman" w:cs="Times New Roman"/>
          <w:sz w:val="20"/>
          <w:szCs w:val="20"/>
        </w:rPr>
        <w:t>Pirotta</w:t>
      </w:r>
      <w:proofErr w:type="spellEnd"/>
      <w:r w:rsidR="008543AD">
        <w:rPr>
          <w:rFonts w:ascii="Times New Roman" w:hAnsi="Times New Roman" w:cs="Times New Roman"/>
          <w:sz w:val="20"/>
          <w:szCs w:val="20"/>
        </w:rPr>
        <w:t xml:space="preserve"> </w:t>
      </w:r>
      <w:r w:rsidR="008543AD">
        <w:rPr>
          <w:rFonts w:ascii="Times New Roman" w:hAnsi="Times New Roman" w:cs="Times New Roman"/>
          <w:i/>
          <w:sz w:val="20"/>
          <w:szCs w:val="20"/>
        </w:rPr>
        <w:t>et al.</w:t>
      </w:r>
      <w:r w:rsidR="008543AD">
        <w:rPr>
          <w:rFonts w:ascii="Times New Roman" w:hAnsi="Times New Roman" w:cs="Times New Roman"/>
          <w:sz w:val="20"/>
          <w:szCs w:val="20"/>
        </w:rPr>
        <w:t xml:space="preserve">, 2012; Stone and </w:t>
      </w:r>
      <w:proofErr w:type="spellStart"/>
      <w:r w:rsidR="008543AD">
        <w:rPr>
          <w:rFonts w:ascii="Times New Roman" w:hAnsi="Times New Roman" w:cs="Times New Roman"/>
          <w:sz w:val="20"/>
          <w:szCs w:val="20"/>
        </w:rPr>
        <w:t>Tasker</w:t>
      </w:r>
      <w:proofErr w:type="spellEnd"/>
      <w:r w:rsidR="008543AD">
        <w:rPr>
          <w:rFonts w:ascii="Times New Roman" w:hAnsi="Times New Roman" w:cs="Times New Roman"/>
          <w:sz w:val="20"/>
          <w:szCs w:val="20"/>
        </w:rPr>
        <w:t>, 2006</w:t>
      </w:r>
      <w:r w:rsidR="000C3C29" w:rsidRPr="007F35C7">
        <w:rPr>
          <w:rFonts w:ascii="Times New Roman" w:hAnsi="Times New Roman" w:cs="Times New Roman"/>
          <w:sz w:val="20"/>
          <w:szCs w:val="20"/>
        </w:rPr>
        <w:t xml:space="preserve">). </w:t>
      </w:r>
      <w:r w:rsidR="002327E5" w:rsidRPr="007F35C7">
        <w:rPr>
          <w:rFonts w:ascii="Times New Roman" w:hAnsi="Times New Roman" w:cs="Times New Roman"/>
          <w:sz w:val="20"/>
          <w:szCs w:val="20"/>
        </w:rPr>
        <w:t>New thresholds for injury (Level A) are currently under review by the U.S. regulatory agency, the National Marine Fisheries Service</w:t>
      </w:r>
      <w:r w:rsidR="005C5AB0">
        <w:rPr>
          <w:rFonts w:ascii="Times New Roman" w:hAnsi="Times New Roman" w:cs="Times New Roman"/>
          <w:sz w:val="20"/>
          <w:szCs w:val="20"/>
        </w:rPr>
        <w:t xml:space="preserve"> (NMFS)</w:t>
      </w:r>
      <w:r w:rsidR="002327E5" w:rsidRPr="007F35C7">
        <w:rPr>
          <w:rFonts w:ascii="Times New Roman" w:hAnsi="Times New Roman" w:cs="Times New Roman"/>
          <w:sz w:val="20"/>
          <w:szCs w:val="20"/>
        </w:rPr>
        <w:t xml:space="preserve">.  </w:t>
      </w:r>
      <w:r w:rsidR="00712200" w:rsidRPr="007F35C7">
        <w:rPr>
          <w:rFonts w:ascii="Times New Roman" w:hAnsi="Times New Roman" w:cs="Times New Roman"/>
          <w:sz w:val="20"/>
          <w:szCs w:val="20"/>
        </w:rPr>
        <w:t>The purpose of the safety zone is to reduce Level A (injury) takes which have traditionally been assumed to occur near the sound source, whereas Level B takes have been considered to occur at greater distances from the source.  The concept of Level A takes only occurring in the near field may need to be re-examined in light of new information</w:t>
      </w:r>
      <w:r w:rsidR="003948EF" w:rsidRPr="007F35C7">
        <w:rPr>
          <w:rFonts w:ascii="Times New Roman" w:hAnsi="Times New Roman" w:cs="Times New Roman"/>
          <w:sz w:val="20"/>
          <w:szCs w:val="20"/>
        </w:rPr>
        <w:t xml:space="preserve">.  For instance, beaked whales </w:t>
      </w:r>
      <w:r w:rsidR="00D9325F">
        <w:rPr>
          <w:rFonts w:ascii="Times New Roman" w:hAnsi="Times New Roman" w:cs="Times New Roman"/>
          <w:sz w:val="20"/>
          <w:szCs w:val="20"/>
        </w:rPr>
        <w:t xml:space="preserve">(Family </w:t>
      </w:r>
      <w:proofErr w:type="spellStart"/>
      <w:r w:rsidR="00D9325F">
        <w:rPr>
          <w:rFonts w:ascii="Times New Roman" w:hAnsi="Times New Roman" w:cs="Times New Roman"/>
          <w:sz w:val="20"/>
          <w:szCs w:val="20"/>
        </w:rPr>
        <w:t>Ziphiidae</w:t>
      </w:r>
      <w:proofErr w:type="spellEnd"/>
      <w:r w:rsidR="00D9325F">
        <w:rPr>
          <w:rFonts w:ascii="Times New Roman" w:hAnsi="Times New Roman" w:cs="Times New Roman"/>
          <w:sz w:val="20"/>
          <w:szCs w:val="20"/>
        </w:rPr>
        <w:t xml:space="preserve">) </w:t>
      </w:r>
      <w:r w:rsidR="003948EF" w:rsidRPr="007F35C7">
        <w:rPr>
          <w:rFonts w:ascii="Times New Roman" w:hAnsi="Times New Roman" w:cs="Times New Roman"/>
          <w:sz w:val="20"/>
          <w:szCs w:val="20"/>
        </w:rPr>
        <w:t>show</w:t>
      </w:r>
      <w:r w:rsidR="002B607D" w:rsidRPr="007F35C7">
        <w:rPr>
          <w:rFonts w:ascii="Times New Roman" w:hAnsi="Times New Roman" w:cs="Times New Roman"/>
          <w:sz w:val="20"/>
          <w:szCs w:val="20"/>
        </w:rPr>
        <w:t>ed</w:t>
      </w:r>
      <w:r w:rsidR="003948EF" w:rsidRPr="007F35C7">
        <w:rPr>
          <w:rFonts w:ascii="Times New Roman" w:hAnsi="Times New Roman" w:cs="Times New Roman"/>
          <w:sz w:val="20"/>
          <w:szCs w:val="20"/>
        </w:rPr>
        <w:t xml:space="preserve"> severe hemorrhaging in vital organs and even death at sea or through </w:t>
      </w:r>
      <w:proofErr w:type="spellStart"/>
      <w:r w:rsidR="003948EF" w:rsidRPr="007F35C7">
        <w:rPr>
          <w:rFonts w:ascii="Times New Roman" w:hAnsi="Times New Roman" w:cs="Times New Roman"/>
          <w:sz w:val="20"/>
          <w:szCs w:val="20"/>
        </w:rPr>
        <w:t>strandings</w:t>
      </w:r>
      <w:proofErr w:type="spellEnd"/>
      <w:r w:rsidR="00991ED0">
        <w:rPr>
          <w:rFonts w:ascii="Times New Roman" w:hAnsi="Times New Roman" w:cs="Times New Roman"/>
          <w:sz w:val="20"/>
          <w:szCs w:val="20"/>
        </w:rPr>
        <w:t xml:space="preserve"> from naval exercises using mid-frequency sonar</w:t>
      </w:r>
      <w:r w:rsidR="00AF6A2C" w:rsidRPr="007F35C7">
        <w:rPr>
          <w:rFonts w:ascii="Times New Roman" w:hAnsi="Times New Roman" w:cs="Times New Roman"/>
          <w:sz w:val="20"/>
          <w:szCs w:val="20"/>
        </w:rPr>
        <w:t xml:space="preserve"> (Fernandez</w:t>
      </w:r>
      <w:r w:rsidR="007616B7">
        <w:rPr>
          <w:rFonts w:ascii="Times New Roman" w:hAnsi="Times New Roman" w:cs="Times New Roman"/>
          <w:sz w:val="20"/>
          <w:szCs w:val="20"/>
        </w:rPr>
        <w:t xml:space="preserve"> </w:t>
      </w:r>
      <w:r w:rsidR="007616B7">
        <w:rPr>
          <w:rFonts w:ascii="Times New Roman" w:hAnsi="Times New Roman" w:cs="Times New Roman"/>
          <w:i/>
          <w:sz w:val="20"/>
          <w:szCs w:val="20"/>
        </w:rPr>
        <w:t>et al.</w:t>
      </w:r>
      <w:r w:rsidR="007616B7">
        <w:rPr>
          <w:rFonts w:ascii="Times New Roman" w:hAnsi="Times New Roman" w:cs="Times New Roman"/>
          <w:sz w:val="20"/>
          <w:szCs w:val="20"/>
        </w:rPr>
        <w:t>, 2005</w:t>
      </w:r>
      <w:r w:rsidR="00AF6A2C" w:rsidRPr="007F35C7">
        <w:rPr>
          <w:rFonts w:ascii="Times New Roman" w:hAnsi="Times New Roman" w:cs="Times New Roman"/>
          <w:sz w:val="20"/>
          <w:szCs w:val="20"/>
        </w:rPr>
        <w:t>)</w:t>
      </w:r>
      <w:r w:rsidR="003948EF" w:rsidRPr="007F35C7">
        <w:rPr>
          <w:rFonts w:ascii="Times New Roman" w:hAnsi="Times New Roman" w:cs="Times New Roman"/>
          <w:sz w:val="20"/>
          <w:szCs w:val="20"/>
        </w:rPr>
        <w:t xml:space="preserve"> at received levels</w:t>
      </w:r>
      <w:r w:rsidR="00810BD9" w:rsidRPr="007F35C7">
        <w:rPr>
          <w:rFonts w:ascii="Times New Roman" w:hAnsi="Times New Roman" w:cs="Times New Roman"/>
          <w:sz w:val="20"/>
          <w:szCs w:val="20"/>
        </w:rPr>
        <w:t xml:space="preserve"> (perhaps 150-160 dB</w:t>
      </w:r>
      <w:r w:rsidR="008543AD">
        <w:rPr>
          <w:rFonts w:ascii="Times New Roman" w:hAnsi="Times New Roman" w:cs="Times New Roman"/>
          <w:sz w:val="20"/>
          <w:szCs w:val="20"/>
        </w:rPr>
        <w:t>—</w:t>
      </w:r>
      <w:r w:rsidR="00AF6A2C" w:rsidRPr="007F35C7">
        <w:rPr>
          <w:rFonts w:ascii="Times New Roman" w:hAnsi="Times New Roman" w:cs="Times New Roman"/>
          <w:sz w:val="20"/>
          <w:szCs w:val="20"/>
        </w:rPr>
        <w:t>Hildebrand</w:t>
      </w:r>
      <w:r w:rsidR="008543AD">
        <w:rPr>
          <w:rFonts w:ascii="Times New Roman" w:hAnsi="Times New Roman" w:cs="Times New Roman"/>
          <w:sz w:val="20"/>
          <w:szCs w:val="20"/>
        </w:rPr>
        <w:t>, 2005</w:t>
      </w:r>
      <w:r w:rsidR="00810BD9" w:rsidRPr="007F35C7">
        <w:rPr>
          <w:rFonts w:ascii="Times New Roman" w:hAnsi="Times New Roman" w:cs="Times New Roman"/>
          <w:sz w:val="20"/>
          <w:szCs w:val="20"/>
        </w:rPr>
        <w:t>)</w:t>
      </w:r>
      <w:r w:rsidR="003948EF" w:rsidRPr="007F35C7">
        <w:rPr>
          <w:rFonts w:ascii="Times New Roman" w:hAnsi="Times New Roman" w:cs="Times New Roman"/>
          <w:sz w:val="20"/>
          <w:szCs w:val="20"/>
        </w:rPr>
        <w:t xml:space="preserve"> corresponding to distances well beyond tradition</w:t>
      </w:r>
      <w:r w:rsidR="007616B7">
        <w:rPr>
          <w:rFonts w:ascii="Times New Roman" w:hAnsi="Times New Roman" w:cs="Times New Roman"/>
          <w:sz w:val="20"/>
          <w:szCs w:val="20"/>
        </w:rPr>
        <w:t>al safety zones of 500 or 1,000</w:t>
      </w:r>
      <w:r w:rsidR="003948EF" w:rsidRPr="007F35C7">
        <w:rPr>
          <w:rFonts w:ascii="Times New Roman" w:hAnsi="Times New Roman" w:cs="Times New Roman"/>
          <w:sz w:val="20"/>
          <w:szCs w:val="20"/>
        </w:rPr>
        <w:t>m</w:t>
      </w:r>
      <w:r w:rsidR="00810BD9" w:rsidRPr="007F35C7">
        <w:rPr>
          <w:rFonts w:ascii="Times New Roman" w:hAnsi="Times New Roman" w:cs="Times New Roman"/>
          <w:sz w:val="20"/>
          <w:szCs w:val="20"/>
        </w:rPr>
        <w:t>.  Moreover, harbor porpoises</w:t>
      </w:r>
      <w:r w:rsidR="00D9325F">
        <w:rPr>
          <w:rFonts w:ascii="Times New Roman" w:hAnsi="Times New Roman" w:cs="Times New Roman"/>
          <w:sz w:val="20"/>
          <w:szCs w:val="20"/>
        </w:rPr>
        <w:t xml:space="preserve"> (</w:t>
      </w:r>
      <w:proofErr w:type="spellStart"/>
      <w:r w:rsidR="00D9325F">
        <w:rPr>
          <w:rFonts w:ascii="Times New Roman" w:hAnsi="Times New Roman" w:cs="Times New Roman"/>
          <w:i/>
          <w:sz w:val="20"/>
          <w:szCs w:val="20"/>
        </w:rPr>
        <w:t>Phocoena</w:t>
      </w:r>
      <w:proofErr w:type="spellEnd"/>
      <w:r w:rsidR="00D9325F">
        <w:rPr>
          <w:rFonts w:ascii="Times New Roman" w:hAnsi="Times New Roman" w:cs="Times New Roman"/>
          <w:i/>
          <w:sz w:val="20"/>
          <w:szCs w:val="20"/>
        </w:rPr>
        <w:t xml:space="preserve"> </w:t>
      </w:r>
      <w:proofErr w:type="spellStart"/>
      <w:r w:rsidR="00D9325F">
        <w:rPr>
          <w:rFonts w:ascii="Times New Roman" w:hAnsi="Times New Roman" w:cs="Times New Roman"/>
          <w:i/>
          <w:sz w:val="20"/>
          <w:szCs w:val="20"/>
        </w:rPr>
        <w:t>phocoena</w:t>
      </w:r>
      <w:proofErr w:type="spellEnd"/>
      <w:r w:rsidR="00D9325F">
        <w:rPr>
          <w:rFonts w:ascii="Times New Roman" w:hAnsi="Times New Roman" w:cs="Times New Roman"/>
          <w:sz w:val="20"/>
          <w:szCs w:val="20"/>
        </w:rPr>
        <w:t>)</w:t>
      </w:r>
      <w:r w:rsidR="00810BD9" w:rsidRPr="007F35C7">
        <w:rPr>
          <w:rFonts w:ascii="Times New Roman" w:hAnsi="Times New Roman" w:cs="Times New Roman"/>
          <w:sz w:val="20"/>
          <w:szCs w:val="20"/>
        </w:rPr>
        <w:t xml:space="preserve"> can exhibit TTS (temporary threshold shift) or temporary hearing impairment at levels as low as 124 dB</w:t>
      </w:r>
      <w:r w:rsidR="00AF6A2C" w:rsidRPr="007F35C7">
        <w:rPr>
          <w:rFonts w:ascii="Times New Roman" w:hAnsi="Times New Roman" w:cs="Times New Roman"/>
          <w:sz w:val="20"/>
          <w:szCs w:val="20"/>
        </w:rPr>
        <w:t xml:space="preserve"> (</w:t>
      </w:r>
      <w:proofErr w:type="spellStart"/>
      <w:r w:rsidR="00AF6A2C" w:rsidRPr="007F35C7">
        <w:rPr>
          <w:rFonts w:ascii="Times New Roman" w:hAnsi="Times New Roman" w:cs="Times New Roman"/>
          <w:sz w:val="20"/>
          <w:szCs w:val="20"/>
        </w:rPr>
        <w:t>Kastelein</w:t>
      </w:r>
      <w:proofErr w:type="spellEnd"/>
      <w:r w:rsidR="007616B7">
        <w:rPr>
          <w:rFonts w:ascii="Times New Roman" w:hAnsi="Times New Roman" w:cs="Times New Roman"/>
          <w:sz w:val="20"/>
          <w:szCs w:val="20"/>
        </w:rPr>
        <w:t xml:space="preserve"> </w:t>
      </w:r>
      <w:r w:rsidR="007616B7">
        <w:rPr>
          <w:rFonts w:ascii="Times New Roman" w:hAnsi="Times New Roman" w:cs="Times New Roman"/>
          <w:i/>
          <w:sz w:val="20"/>
          <w:szCs w:val="20"/>
        </w:rPr>
        <w:t>et al.</w:t>
      </w:r>
      <w:r w:rsidR="007616B7">
        <w:rPr>
          <w:rFonts w:ascii="Times New Roman" w:hAnsi="Times New Roman" w:cs="Times New Roman"/>
          <w:sz w:val="20"/>
          <w:szCs w:val="20"/>
        </w:rPr>
        <w:t>, 2012</w:t>
      </w:r>
      <w:r w:rsidR="00AF6A2C" w:rsidRPr="007F35C7">
        <w:rPr>
          <w:rFonts w:ascii="Times New Roman" w:hAnsi="Times New Roman" w:cs="Times New Roman"/>
          <w:sz w:val="20"/>
          <w:szCs w:val="20"/>
        </w:rPr>
        <w:t>)</w:t>
      </w:r>
      <w:r w:rsidR="00810BD9" w:rsidRPr="007F35C7">
        <w:rPr>
          <w:rFonts w:ascii="Times New Roman" w:hAnsi="Times New Roman" w:cs="Times New Roman"/>
          <w:sz w:val="20"/>
          <w:szCs w:val="20"/>
        </w:rPr>
        <w:t>, which would also be experienced far beyond safety zones</w:t>
      </w:r>
      <w:r w:rsidR="002B607D" w:rsidRPr="007F35C7">
        <w:rPr>
          <w:rFonts w:ascii="Times New Roman" w:hAnsi="Times New Roman" w:cs="Times New Roman"/>
          <w:sz w:val="20"/>
          <w:szCs w:val="20"/>
        </w:rPr>
        <w:t>, at distances of many kilometers</w:t>
      </w:r>
      <w:r w:rsidR="00810BD9" w:rsidRPr="007F35C7">
        <w:rPr>
          <w:rFonts w:ascii="Times New Roman" w:hAnsi="Times New Roman" w:cs="Times New Roman"/>
          <w:sz w:val="20"/>
          <w:szCs w:val="20"/>
        </w:rPr>
        <w:t>.</w:t>
      </w:r>
      <w:r w:rsidR="003948EF" w:rsidRPr="007F35C7">
        <w:rPr>
          <w:rFonts w:ascii="Times New Roman" w:hAnsi="Times New Roman" w:cs="Times New Roman"/>
          <w:sz w:val="20"/>
          <w:szCs w:val="20"/>
        </w:rPr>
        <w:t xml:space="preserve"> Considerable effort </w:t>
      </w:r>
      <w:r w:rsidR="00712200" w:rsidRPr="007F35C7">
        <w:rPr>
          <w:rFonts w:ascii="Times New Roman" w:hAnsi="Times New Roman" w:cs="Times New Roman"/>
          <w:sz w:val="20"/>
          <w:szCs w:val="20"/>
        </w:rPr>
        <w:t>is expended in sighting or listening for whales in the safety zone</w:t>
      </w:r>
      <w:r w:rsidR="003948EF" w:rsidRPr="007F35C7">
        <w:rPr>
          <w:rFonts w:ascii="Times New Roman" w:hAnsi="Times New Roman" w:cs="Times New Roman"/>
          <w:sz w:val="20"/>
          <w:szCs w:val="20"/>
        </w:rPr>
        <w:t xml:space="preserve">, and in shutting or powering down noise sources, so it is appropriate that this measure be examined for effectiveness in a way that would actually have enough statistical power to detect impacts and </w:t>
      </w:r>
      <w:r w:rsidR="00810BD9" w:rsidRPr="007F35C7">
        <w:rPr>
          <w:rFonts w:ascii="Times New Roman" w:hAnsi="Times New Roman" w:cs="Times New Roman"/>
          <w:sz w:val="20"/>
          <w:szCs w:val="20"/>
        </w:rPr>
        <w:t>whether they are being</w:t>
      </w:r>
      <w:r w:rsidR="00FB61FD" w:rsidRPr="007F35C7">
        <w:rPr>
          <w:rFonts w:ascii="Times New Roman" w:hAnsi="Times New Roman" w:cs="Times New Roman"/>
          <w:sz w:val="20"/>
          <w:szCs w:val="20"/>
        </w:rPr>
        <w:t xml:space="preserve"> meaningfully</w:t>
      </w:r>
      <w:r w:rsidR="00810BD9" w:rsidRPr="007F35C7">
        <w:rPr>
          <w:rFonts w:ascii="Times New Roman" w:hAnsi="Times New Roman" w:cs="Times New Roman"/>
          <w:sz w:val="20"/>
          <w:szCs w:val="20"/>
        </w:rPr>
        <w:t xml:space="preserve"> </w:t>
      </w:r>
      <w:r w:rsidR="003948EF" w:rsidRPr="007F35C7">
        <w:rPr>
          <w:rFonts w:ascii="Times New Roman" w:hAnsi="Times New Roman" w:cs="Times New Roman"/>
          <w:sz w:val="20"/>
          <w:szCs w:val="20"/>
        </w:rPr>
        <w:t>reduce</w:t>
      </w:r>
      <w:r w:rsidR="00810BD9" w:rsidRPr="007F35C7">
        <w:rPr>
          <w:rFonts w:ascii="Times New Roman" w:hAnsi="Times New Roman" w:cs="Times New Roman"/>
          <w:sz w:val="20"/>
          <w:szCs w:val="20"/>
        </w:rPr>
        <w:t>d through mitigation measures.</w:t>
      </w:r>
      <w:r w:rsidR="002327E5" w:rsidRPr="007F35C7">
        <w:rPr>
          <w:rFonts w:ascii="Times New Roman" w:hAnsi="Times New Roman" w:cs="Times New Roman"/>
          <w:sz w:val="20"/>
          <w:szCs w:val="20"/>
        </w:rPr>
        <w:t xml:space="preserve">  </w:t>
      </w:r>
    </w:p>
    <w:p w:rsidR="002327E5" w:rsidRPr="007F35C7" w:rsidRDefault="002327E5" w:rsidP="00856B28">
      <w:pPr>
        <w:jc w:val="both"/>
        <w:rPr>
          <w:rFonts w:ascii="Times New Roman" w:hAnsi="Times New Roman" w:cs="Times New Roman"/>
          <w:sz w:val="20"/>
          <w:szCs w:val="20"/>
        </w:rPr>
      </w:pPr>
    </w:p>
    <w:p w:rsidR="002B607D" w:rsidRPr="007F35C7" w:rsidRDefault="002327E5" w:rsidP="00856B28">
      <w:pPr>
        <w:jc w:val="both"/>
        <w:rPr>
          <w:rFonts w:ascii="Times New Roman" w:hAnsi="Times New Roman" w:cs="Times New Roman"/>
          <w:sz w:val="20"/>
          <w:szCs w:val="20"/>
        </w:rPr>
      </w:pPr>
      <w:r w:rsidRPr="007F35C7">
        <w:rPr>
          <w:rFonts w:ascii="Times New Roman" w:hAnsi="Times New Roman" w:cs="Times New Roman"/>
          <w:sz w:val="20"/>
          <w:szCs w:val="20"/>
        </w:rPr>
        <w:t>New thresholds for behavioral disturbance, beyond the 160 dB level, have not been determined yet, due to the variable nature of behavioral responses to noise with context, age, sex, species, etc.</w:t>
      </w:r>
      <w:r w:rsidR="00595724" w:rsidRPr="007F35C7">
        <w:rPr>
          <w:rFonts w:ascii="Times New Roman" w:hAnsi="Times New Roman" w:cs="Times New Roman"/>
          <w:sz w:val="20"/>
          <w:szCs w:val="20"/>
        </w:rPr>
        <w:t xml:space="preserve"> (Ellison </w:t>
      </w:r>
      <w:r w:rsidR="00595724" w:rsidRPr="00740D41">
        <w:rPr>
          <w:rFonts w:ascii="Times New Roman" w:hAnsi="Times New Roman" w:cs="Times New Roman"/>
          <w:i/>
          <w:sz w:val="20"/>
          <w:szCs w:val="20"/>
        </w:rPr>
        <w:t>et al</w:t>
      </w:r>
      <w:r w:rsidR="00595724" w:rsidRPr="007F35C7">
        <w:rPr>
          <w:rFonts w:ascii="Times New Roman" w:hAnsi="Times New Roman" w:cs="Times New Roman"/>
          <w:sz w:val="20"/>
          <w:szCs w:val="20"/>
        </w:rPr>
        <w:t>.</w:t>
      </w:r>
      <w:r w:rsidR="00740D41">
        <w:rPr>
          <w:rFonts w:ascii="Times New Roman" w:hAnsi="Times New Roman" w:cs="Times New Roman"/>
          <w:sz w:val="20"/>
          <w:szCs w:val="20"/>
        </w:rPr>
        <w:t>,</w:t>
      </w:r>
      <w:r w:rsidR="00595724" w:rsidRPr="007F35C7">
        <w:rPr>
          <w:rFonts w:ascii="Times New Roman" w:hAnsi="Times New Roman" w:cs="Times New Roman"/>
          <w:sz w:val="20"/>
          <w:szCs w:val="20"/>
        </w:rPr>
        <w:t xml:space="preserve"> 2011).</w:t>
      </w:r>
      <w:r w:rsidRPr="007F35C7">
        <w:rPr>
          <w:rFonts w:ascii="Times New Roman" w:hAnsi="Times New Roman" w:cs="Times New Roman"/>
          <w:sz w:val="20"/>
          <w:szCs w:val="20"/>
        </w:rPr>
        <w:t xml:space="preserve">  However, recent research </w:t>
      </w:r>
      <w:r w:rsidR="007346E3" w:rsidRPr="007F35C7">
        <w:rPr>
          <w:rFonts w:ascii="Times New Roman" w:hAnsi="Times New Roman" w:cs="Times New Roman"/>
          <w:sz w:val="20"/>
          <w:szCs w:val="20"/>
        </w:rPr>
        <w:t>casts doubt on the appropriateness of the 160 dB level.  For instance,</w:t>
      </w:r>
      <w:r w:rsidR="00740D41">
        <w:rPr>
          <w:rFonts w:ascii="Times New Roman" w:hAnsi="Times New Roman" w:cs="Times New Roman"/>
          <w:sz w:val="20"/>
          <w:szCs w:val="20"/>
        </w:rPr>
        <w:t xml:space="preserve"> </w:t>
      </w:r>
      <w:r w:rsidRPr="007F35C7">
        <w:rPr>
          <w:rFonts w:ascii="Times New Roman" w:hAnsi="Times New Roman" w:cs="Times New Roman"/>
          <w:sz w:val="20"/>
          <w:szCs w:val="20"/>
        </w:rPr>
        <w:t xml:space="preserve">beaked whales </w:t>
      </w:r>
      <w:r w:rsidR="002B607D" w:rsidRPr="007F35C7">
        <w:rPr>
          <w:rFonts w:ascii="Times New Roman" w:hAnsi="Times New Roman" w:cs="Times New Roman"/>
          <w:sz w:val="20"/>
          <w:szCs w:val="20"/>
        </w:rPr>
        <w:t xml:space="preserve">dramatically </w:t>
      </w:r>
      <w:r w:rsidR="007346E3" w:rsidRPr="007F35C7">
        <w:rPr>
          <w:rFonts w:ascii="Times New Roman" w:hAnsi="Times New Roman" w:cs="Times New Roman"/>
          <w:sz w:val="20"/>
          <w:szCs w:val="20"/>
        </w:rPr>
        <w:t>responded</w:t>
      </w:r>
      <w:r w:rsidR="002B607D" w:rsidRPr="007F35C7">
        <w:rPr>
          <w:rFonts w:ascii="Times New Roman" w:hAnsi="Times New Roman" w:cs="Times New Roman"/>
          <w:sz w:val="20"/>
          <w:szCs w:val="20"/>
        </w:rPr>
        <w:t xml:space="preserve"> to mid-frequency naval sonar</w:t>
      </w:r>
      <w:r w:rsidRPr="007F35C7">
        <w:rPr>
          <w:rFonts w:ascii="Times New Roman" w:hAnsi="Times New Roman" w:cs="Times New Roman"/>
          <w:sz w:val="20"/>
          <w:szCs w:val="20"/>
        </w:rPr>
        <w:t xml:space="preserve"> at </w:t>
      </w:r>
      <w:r w:rsidR="002B607D" w:rsidRPr="007F35C7">
        <w:rPr>
          <w:rFonts w:ascii="Times New Roman" w:hAnsi="Times New Roman" w:cs="Times New Roman"/>
          <w:sz w:val="20"/>
          <w:szCs w:val="20"/>
        </w:rPr>
        <w:t xml:space="preserve">received </w:t>
      </w:r>
      <w:r w:rsidRPr="007F35C7">
        <w:rPr>
          <w:rFonts w:ascii="Times New Roman" w:hAnsi="Times New Roman" w:cs="Times New Roman"/>
          <w:sz w:val="20"/>
          <w:szCs w:val="20"/>
        </w:rPr>
        <w:t>levels of 89-127 dB re 1µPa (</w:t>
      </w:r>
      <w:proofErr w:type="spellStart"/>
      <w:r w:rsidRPr="007F35C7">
        <w:rPr>
          <w:rFonts w:ascii="Times New Roman" w:hAnsi="Times New Roman" w:cs="Times New Roman"/>
          <w:sz w:val="20"/>
          <w:szCs w:val="20"/>
        </w:rPr>
        <w:t>DeRuiter</w:t>
      </w:r>
      <w:proofErr w:type="spellEnd"/>
      <w:r w:rsidRPr="007F35C7">
        <w:rPr>
          <w:rFonts w:ascii="Times New Roman" w:hAnsi="Times New Roman" w:cs="Times New Roman"/>
          <w:sz w:val="20"/>
          <w:szCs w:val="20"/>
        </w:rPr>
        <w:t xml:space="preserve"> </w:t>
      </w:r>
      <w:r w:rsidRPr="00740D41">
        <w:rPr>
          <w:rFonts w:ascii="Times New Roman" w:hAnsi="Times New Roman" w:cs="Times New Roman"/>
          <w:i/>
          <w:sz w:val="20"/>
          <w:szCs w:val="20"/>
        </w:rPr>
        <w:t>et al.</w:t>
      </w:r>
      <w:r w:rsidR="00740D41">
        <w:rPr>
          <w:rFonts w:ascii="Times New Roman" w:hAnsi="Times New Roman" w:cs="Times New Roman"/>
          <w:sz w:val="20"/>
          <w:szCs w:val="20"/>
        </w:rPr>
        <w:t>,</w:t>
      </w:r>
      <w:r w:rsidRPr="007F35C7">
        <w:rPr>
          <w:rFonts w:ascii="Times New Roman" w:hAnsi="Times New Roman" w:cs="Times New Roman"/>
          <w:sz w:val="20"/>
          <w:szCs w:val="20"/>
        </w:rPr>
        <w:t xml:space="preserve"> 2013)</w:t>
      </w:r>
      <w:r w:rsidR="007346E3" w:rsidRPr="007F35C7">
        <w:rPr>
          <w:rFonts w:ascii="Times New Roman" w:hAnsi="Times New Roman" w:cs="Times New Roman"/>
          <w:sz w:val="20"/>
          <w:szCs w:val="20"/>
        </w:rPr>
        <w:t xml:space="preserve">.  Blue whales </w:t>
      </w:r>
      <w:r w:rsidR="00A45EDD">
        <w:rPr>
          <w:rFonts w:ascii="Times New Roman" w:hAnsi="Times New Roman" w:cs="Times New Roman"/>
          <w:sz w:val="20"/>
          <w:szCs w:val="20"/>
        </w:rPr>
        <w:t>(</w:t>
      </w:r>
      <w:proofErr w:type="spellStart"/>
      <w:r w:rsidR="00A45EDD" w:rsidRPr="00A45EDD">
        <w:rPr>
          <w:rFonts w:ascii="Times New Roman" w:hAnsi="Times New Roman" w:cs="Times New Roman"/>
          <w:i/>
          <w:sz w:val="20"/>
          <w:szCs w:val="20"/>
        </w:rPr>
        <w:t>Balaenoptera</w:t>
      </w:r>
      <w:proofErr w:type="spellEnd"/>
      <w:r w:rsidR="00A45EDD" w:rsidRPr="00A45EDD">
        <w:rPr>
          <w:rFonts w:ascii="Times New Roman" w:hAnsi="Times New Roman" w:cs="Times New Roman"/>
          <w:i/>
          <w:sz w:val="20"/>
          <w:szCs w:val="20"/>
        </w:rPr>
        <w:t xml:space="preserve"> </w:t>
      </w:r>
      <w:proofErr w:type="spellStart"/>
      <w:r w:rsidR="00A45EDD" w:rsidRPr="00A45EDD">
        <w:rPr>
          <w:rFonts w:ascii="Times New Roman" w:hAnsi="Times New Roman" w:cs="Times New Roman"/>
          <w:i/>
          <w:sz w:val="20"/>
          <w:szCs w:val="20"/>
        </w:rPr>
        <w:t>musculus</w:t>
      </w:r>
      <w:proofErr w:type="spellEnd"/>
      <w:r w:rsidR="00A45EDD">
        <w:rPr>
          <w:rFonts w:ascii="TimesNewRomanPS-ItalicMT" w:hAnsi="TimesNewRomanPS-ItalicMT" w:cs="TimesNewRomanPS-ItalicMT"/>
          <w:i/>
          <w:iCs/>
          <w:sz w:val="16"/>
          <w:szCs w:val="16"/>
        </w:rPr>
        <w:t xml:space="preserve">) </w:t>
      </w:r>
      <w:r w:rsidR="007346E3" w:rsidRPr="007F35C7">
        <w:rPr>
          <w:rFonts w:ascii="Times New Roman" w:hAnsi="Times New Roman" w:cs="Times New Roman"/>
          <w:sz w:val="20"/>
          <w:szCs w:val="20"/>
        </w:rPr>
        <w:t>also changed</w:t>
      </w:r>
      <w:r w:rsidR="002B607D" w:rsidRPr="007F35C7">
        <w:rPr>
          <w:rFonts w:ascii="Times New Roman" w:hAnsi="Times New Roman" w:cs="Times New Roman"/>
          <w:sz w:val="20"/>
          <w:szCs w:val="20"/>
        </w:rPr>
        <w:t xml:space="preserve"> their calling behavior after being exposed to mid-frequency naval sonar of mostly around 110-120 dB</w:t>
      </w:r>
      <w:r w:rsidR="00595724" w:rsidRPr="007F35C7">
        <w:rPr>
          <w:rFonts w:ascii="Times New Roman" w:hAnsi="Times New Roman" w:cs="Times New Roman"/>
          <w:sz w:val="20"/>
          <w:szCs w:val="20"/>
        </w:rPr>
        <w:t xml:space="preserve"> </w:t>
      </w:r>
      <w:proofErr w:type="spellStart"/>
      <w:r w:rsidR="00595724" w:rsidRPr="007F35C7">
        <w:rPr>
          <w:rFonts w:ascii="Times New Roman" w:hAnsi="Times New Roman" w:cs="Times New Roman"/>
          <w:sz w:val="20"/>
          <w:szCs w:val="20"/>
        </w:rPr>
        <w:t>rms</w:t>
      </w:r>
      <w:proofErr w:type="spellEnd"/>
      <w:r w:rsidR="002B607D" w:rsidRPr="007F35C7">
        <w:rPr>
          <w:rFonts w:ascii="Times New Roman" w:hAnsi="Times New Roman" w:cs="Times New Roman"/>
          <w:sz w:val="20"/>
          <w:szCs w:val="20"/>
        </w:rPr>
        <w:t>, but</w:t>
      </w:r>
      <w:r w:rsidR="007346E3" w:rsidRPr="007F35C7">
        <w:rPr>
          <w:rFonts w:ascii="Times New Roman" w:hAnsi="Times New Roman" w:cs="Times New Roman"/>
          <w:sz w:val="20"/>
          <w:szCs w:val="20"/>
        </w:rPr>
        <w:t xml:space="preserve"> also </w:t>
      </w:r>
      <w:r w:rsidR="002B607D" w:rsidRPr="007F35C7">
        <w:rPr>
          <w:rFonts w:ascii="Times New Roman" w:hAnsi="Times New Roman" w:cs="Times New Roman"/>
          <w:sz w:val="20"/>
          <w:szCs w:val="20"/>
        </w:rPr>
        <w:t>as low as 80 dB, (</w:t>
      </w:r>
      <w:proofErr w:type="spellStart"/>
      <w:r w:rsidR="002B607D" w:rsidRPr="007F35C7">
        <w:rPr>
          <w:rFonts w:ascii="Times New Roman" w:hAnsi="Times New Roman" w:cs="Times New Roman"/>
          <w:sz w:val="20"/>
          <w:szCs w:val="20"/>
        </w:rPr>
        <w:t>Melcó</w:t>
      </w:r>
      <w:r w:rsidR="007346E3" w:rsidRPr="007F35C7">
        <w:rPr>
          <w:rFonts w:ascii="Times New Roman" w:hAnsi="Times New Roman" w:cs="Times New Roman"/>
          <w:sz w:val="20"/>
          <w:szCs w:val="20"/>
        </w:rPr>
        <w:t>n</w:t>
      </w:r>
      <w:proofErr w:type="spellEnd"/>
      <w:r w:rsidR="007346E3" w:rsidRPr="007F35C7">
        <w:rPr>
          <w:rFonts w:ascii="Times New Roman" w:hAnsi="Times New Roman" w:cs="Times New Roman"/>
          <w:sz w:val="20"/>
          <w:szCs w:val="20"/>
        </w:rPr>
        <w:t xml:space="preserve"> </w:t>
      </w:r>
      <w:r w:rsidR="007346E3" w:rsidRPr="00740D41">
        <w:rPr>
          <w:rFonts w:ascii="Times New Roman" w:hAnsi="Times New Roman" w:cs="Times New Roman"/>
          <w:i/>
          <w:sz w:val="20"/>
          <w:szCs w:val="20"/>
        </w:rPr>
        <w:t>et al</w:t>
      </w:r>
      <w:r w:rsidR="007346E3" w:rsidRPr="007F35C7">
        <w:rPr>
          <w:rFonts w:ascii="Times New Roman" w:hAnsi="Times New Roman" w:cs="Times New Roman"/>
          <w:sz w:val="20"/>
          <w:szCs w:val="20"/>
        </w:rPr>
        <w:t>.</w:t>
      </w:r>
      <w:r w:rsidR="00740D41">
        <w:rPr>
          <w:rFonts w:ascii="Times New Roman" w:hAnsi="Times New Roman" w:cs="Times New Roman"/>
          <w:sz w:val="20"/>
          <w:szCs w:val="20"/>
        </w:rPr>
        <w:t>,</w:t>
      </w:r>
      <w:r w:rsidR="007346E3" w:rsidRPr="007F35C7">
        <w:rPr>
          <w:rFonts w:ascii="Times New Roman" w:hAnsi="Times New Roman" w:cs="Times New Roman"/>
          <w:sz w:val="20"/>
          <w:szCs w:val="20"/>
        </w:rPr>
        <w:t xml:space="preserve"> 2012).  </w:t>
      </w:r>
    </w:p>
    <w:p w:rsidR="00810BD9" w:rsidRPr="007F35C7" w:rsidRDefault="00810BD9" w:rsidP="00856B28">
      <w:pPr>
        <w:jc w:val="both"/>
        <w:rPr>
          <w:rFonts w:ascii="Times New Roman" w:hAnsi="Times New Roman" w:cs="Times New Roman"/>
          <w:sz w:val="20"/>
          <w:szCs w:val="20"/>
        </w:rPr>
      </w:pPr>
    </w:p>
    <w:p w:rsidR="00810BD9" w:rsidRPr="007F35C7" w:rsidRDefault="00740D41" w:rsidP="00856B28">
      <w:pPr>
        <w:jc w:val="both"/>
        <w:rPr>
          <w:rFonts w:ascii="Times New Roman" w:hAnsi="Times New Roman" w:cs="Times New Roman"/>
          <w:sz w:val="20"/>
          <w:szCs w:val="20"/>
        </w:rPr>
      </w:pPr>
      <w:r>
        <w:rPr>
          <w:rFonts w:ascii="Times New Roman" w:hAnsi="Times New Roman" w:cs="Times New Roman"/>
          <w:sz w:val="20"/>
          <w:szCs w:val="20"/>
        </w:rPr>
        <w:t>This paper</w:t>
      </w:r>
      <w:r w:rsidR="00595724" w:rsidRPr="007F35C7">
        <w:rPr>
          <w:rFonts w:ascii="Times New Roman" w:hAnsi="Times New Roman" w:cs="Times New Roman"/>
          <w:sz w:val="20"/>
          <w:szCs w:val="20"/>
        </w:rPr>
        <w:t xml:space="preserve"> will examine whether the focus on reducing Level A takes through the safety zone </w:t>
      </w:r>
      <w:r w:rsidR="00946B27" w:rsidRPr="007F35C7">
        <w:rPr>
          <w:rFonts w:ascii="Times New Roman" w:hAnsi="Times New Roman" w:cs="Times New Roman"/>
          <w:sz w:val="20"/>
          <w:szCs w:val="20"/>
        </w:rPr>
        <w:t xml:space="preserve">is sufficiently protective and effective </w:t>
      </w:r>
      <w:r w:rsidR="00595724" w:rsidRPr="007F35C7">
        <w:rPr>
          <w:rFonts w:ascii="Times New Roman" w:hAnsi="Times New Roman" w:cs="Times New Roman"/>
          <w:sz w:val="20"/>
          <w:szCs w:val="20"/>
        </w:rPr>
        <w:t xml:space="preserve">by comparing Level A takes with Level B takes.  </w:t>
      </w:r>
      <w:r>
        <w:rPr>
          <w:rFonts w:ascii="Times New Roman" w:hAnsi="Times New Roman" w:cs="Times New Roman"/>
          <w:sz w:val="20"/>
          <w:szCs w:val="20"/>
        </w:rPr>
        <w:t>T</w:t>
      </w:r>
      <w:r w:rsidR="00810BD9" w:rsidRPr="007F35C7">
        <w:rPr>
          <w:rFonts w:ascii="Times New Roman" w:hAnsi="Times New Roman" w:cs="Times New Roman"/>
          <w:sz w:val="20"/>
          <w:szCs w:val="20"/>
        </w:rPr>
        <w:t>he use of alternative areas and under which circumstances these could reduce takes</w:t>
      </w:r>
      <w:r>
        <w:rPr>
          <w:rFonts w:ascii="Times New Roman" w:hAnsi="Times New Roman" w:cs="Times New Roman"/>
          <w:sz w:val="20"/>
          <w:szCs w:val="20"/>
        </w:rPr>
        <w:t xml:space="preserve"> will also briefly be discussed</w:t>
      </w:r>
      <w:r w:rsidR="00810BD9" w:rsidRPr="007F35C7">
        <w:rPr>
          <w:rFonts w:ascii="Times New Roman" w:hAnsi="Times New Roman" w:cs="Times New Roman"/>
          <w:sz w:val="20"/>
          <w:szCs w:val="20"/>
        </w:rPr>
        <w:t>.  It is important to understand how dramatically potential takes increase with distance from the sound source, when lower received levels are being considered as damaging or disturbing.</w:t>
      </w:r>
      <w:r w:rsidR="00FB61FD" w:rsidRPr="007F35C7">
        <w:rPr>
          <w:rFonts w:ascii="Times New Roman" w:hAnsi="Times New Roman" w:cs="Times New Roman"/>
          <w:sz w:val="20"/>
          <w:szCs w:val="20"/>
        </w:rPr>
        <w:t xml:space="preserve">  As such, tables</w:t>
      </w:r>
      <w:r>
        <w:rPr>
          <w:rFonts w:ascii="Times New Roman" w:hAnsi="Times New Roman" w:cs="Times New Roman"/>
          <w:sz w:val="20"/>
          <w:szCs w:val="20"/>
        </w:rPr>
        <w:t xml:space="preserve"> have been included</w:t>
      </w:r>
      <w:r w:rsidR="00FB61FD" w:rsidRPr="007F35C7">
        <w:rPr>
          <w:rFonts w:ascii="Times New Roman" w:hAnsi="Times New Roman" w:cs="Times New Roman"/>
          <w:sz w:val="20"/>
          <w:szCs w:val="20"/>
        </w:rPr>
        <w:t xml:space="preserve"> to illustrate this effect.  Finally, potential takes </w:t>
      </w:r>
      <w:r>
        <w:rPr>
          <w:rFonts w:ascii="Times New Roman" w:hAnsi="Times New Roman" w:cs="Times New Roman"/>
          <w:sz w:val="20"/>
          <w:szCs w:val="20"/>
        </w:rPr>
        <w:t xml:space="preserve">were compared </w:t>
      </w:r>
      <w:r w:rsidR="00FB61FD" w:rsidRPr="007F35C7">
        <w:rPr>
          <w:rFonts w:ascii="Times New Roman" w:hAnsi="Times New Roman" w:cs="Times New Roman"/>
          <w:sz w:val="20"/>
          <w:szCs w:val="20"/>
        </w:rPr>
        <w:t>from an alternative, quieter technology to seismic airguns</w:t>
      </w:r>
      <w:r w:rsidR="00BD5987" w:rsidRPr="007F35C7">
        <w:rPr>
          <w:rFonts w:ascii="Times New Roman" w:hAnsi="Times New Roman" w:cs="Times New Roman"/>
          <w:sz w:val="20"/>
          <w:szCs w:val="20"/>
        </w:rPr>
        <w:t xml:space="preserve">, known as Marine </w:t>
      </w:r>
      <w:proofErr w:type="spellStart"/>
      <w:r w:rsidR="00BD5987" w:rsidRPr="007F35C7">
        <w:rPr>
          <w:rFonts w:ascii="Times New Roman" w:hAnsi="Times New Roman" w:cs="Times New Roman"/>
          <w:sz w:val="20"/>
          <w:szCs w:val="20"/>
        </w:rPr>
        <w:t>Vibroseis</w:t>
      </w:r>
      <w:proofErr w:type="spellEnd"/>
      <w:r w:rsidR="00BD5987" w:rsidRPr="007F35C7">
        <w:rPr>
          <w:rFonts w:ascii="Times New Roman" w:hAnsi="Times New Roman" w:cs="Times New Roman"/>
          <w:sz w:val="20"/>
          <w:szCs w:val="20"/>
        </w:rPr>
        <w:t>,</w:t>
      </w:r>
      <w:r w:rsidR="00FB61FD" w:rsidRPr="007F35C7">
        <w:rPr>
          <w:rFonts w:ascii="Times New Roman" w:hAnsi="Times New Roman" w:cs="Times New Roman"/>
          <w:sz w:val="20"/>
          <w:szCs w:val="20"/>
        </w:rPr>
        <w:t xml:space="preserve"> to illustrate the mitigation effectiveness of quieter sources.</w:t>
      </w:r>
    </w:p>
    <w:p w:rsidR="00160FDF" w:rsidRPr="007F35C7" w:rsidRDefault="00160FDF" w:rsidP="00856B28">
      <w:pPr>
        <w:jc w:val="both"/>
        <w:rPr>
          <w:rFonts w:ascii="Times New Roman" w:hAnsi="Times New Roman" w:cs="Times New Roman"/>
          <w:sz w:val="20"/>
          <w:szCs w:val="20"/>
        </w:rPr>
      </w:pPr>
    </w:p>
    <w:p w:rsidR="00A531FB" w:rsidRPr="000A0FD3"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t>METHODS</w:t>
      </w:r>
    </w:p>
    <w:p w:rsidR="0044417F" w:rsidRPr="007F35C7" w:rsidRDefault="0044417F" w:rsidP="00856B28">
      <w:pPr>
        <w:jc w:val="both"/>
        <w:rPr>
          <w:rFonts w:ascii="Times New Roman" w:hAnsi="Times New Roman" w:cs="Times New Roman"/>
          <w:sz w:val="20"/>
          <w:szCs w:val="20"/>
        </w:rPr>
      </w:pPr>
    </w:p>
    <w:p w:rsidR="0044417F" w:rsidRPr="007F35C7" w:rsidRDefault="00740D41" w:rsidP="00856B28">
      <w:pPr>
        <w:jc w:val="both"/>
        <w:rPr>
          <w:rFonts w:ascii="Times New Roman" w:hAnsi="Times New Roman" w:cs="Times New Roman"/>
          <w:sz w:val="20"/>
          <w:szCs w:val="20"/>
        </w:rPr>
      </w:pPr>
      <w:r>
        <w:rPr>
          <w:rFonts w:ascii="Times New Roman" w:hAnsi="Times New Roman" w:cs="Times New Roman"/>
          <w:sz w:val="20"/>
          <w:szCs w:val="20"/>
        </w:rPr>
        <w:t>E</w:t>
      </w:r>
      <w:r w:rsidR="00A05759" w:rsidRPr="007F35C7">
        <w:rPr>
          <w:rFonts w:ascii="Times New Roman" w:hAnsi="Times New Roman" w:cs="Times New Roman"/>
          <w:sz w:val="20"/>
          <w:szCs w:val="20"/>
        </w:rPr>
        <w:t>fforts</w:t>
      </w:r>
      <w:r>
        <w:rPr>
          <w:rFonts w:ascii="Times New Roman" w:hAnsi="Times New Roman" w:cs="Times New Roman"/>
          <w:sz w:val="20"/>
          <w:szCs w:val="20"/>
        </w:rPr>
        <w:t xml:space="preserve"> were focussed</w:t>
      </w:r>
      <w:r w:rsidR="00A05759" w:rsidRPr="007F35C7">
        <w:rPr>
          <w:rFonts w:ascii="Times New Roman" w:hAnsi="Times New Roman" w:cs="Times New Roman"/>
          <w:sz w:val="20"/>
          <w:szCs w:val="20"/>
        </w:rPr>
        <w:t xml:space="preserve"> on six environmental impact reports</w:t>
      </w:r>
      <w:r w:rsidR="001535CC" w:rsidRPr="007F35C7">
        <w:rPr>
          <w:rFonts w:ascii="Times New Roman" w:hAnsi="Times New Roman" w:cs="Times New Roman"/>
          <w:sz w:val="20"/>
          <w:szCs w:val="20"/>
        </w:rPr>
        <w:t xml:space="preserve"> (EIR)</w:t>
      </w:r>
      <w:r w:rsidR="00A05759" w:rsidRPr="007F35C7">
        <w:rPr>
          <w:rFonts w:ascii="Times New Roman" w:hAnsi="Times New Roman" w:cs="Times New Roman"/>
          <w:sz w:val="20"/>
          <w:szCs w:val="20"/>
        </w:rPr>
        <w:t>, assessments</w:t>
      </w:r>
      <w:r w:rsidR="001535CC" w:rsidRPr="007F35C7">
        <w:rPr>
          <w:rFonts w:ascii="Times New Roman" w:hAnsi="Times New Roman" w:cs="Times New Roman"/>
          <w:sz w:val="20"/>
          <w:szCs w:val="20"/>
        </w:rPr>
        <w:t xml:space="preserve"> (EA)</w:t>
      </w:r>
      <w:r w:rsidR="00A05759" w:rsidRPr="007F35C7">
        <w:rPr>
          <w:rFonts w:ascii="Times New Roman" w:hAnsi="Times New Roman" w:cs="Times New Roman"/>
          <w:sz w:val="20"/>
          <w:szCs w:val="20"/>
        </w:rPr>
        <w:t>, or statements</w:t>
      </w:r>
      <w:r w:rsidR="001535CC" w:rsidRPr="007F35C7">
        <w:rPr>
          <w:rFonts w:ascii="Times New Roman" w:hAnsi="Times New Roman" w:cs="Times New Roman"/>
          <w:sz w:val="20"/>
          <w:szCs w:val="20"/>
        </w:rPr>
        <w:t xml:space="preserve"> (EIS)</w:t>
      </w:r>
      <w:r w:rsidR="00A05759" w:rsidRPr="007F35C7">
        <w:rPr>
          <w:rFonts w:ascii="Times New Roman" w:hAnsi="Times New Roman" w:cs="Times New Roman"/>
          <w:sz w:val="20"/>
          <w:szCs w:val="20"/>
        </w:rPr>
        <w:t xml:space="preserve">, namely the California State Lands Commission </w:t>
      </w:r>
      <w:r w:rsidR="001535CC" w:rsidRPr="007F35C7">
        <w:rPr>
          <w:rFonts w:ascii="Times New Roman" w:hAnsi="Times New Roman" w:cs="Times New Roman"/>
          <w:sz w:val="20"/>
          <w:szCs w:val="20"/>
        </w:rPr>
        <w:t>EIR</w:t>
      </w:r>
      <w:r w:rsidR="00A05759" w:rsidRPr="007F35C7">
        <w:rPr>
          <w:rFonts w:ascii="Times New Roman" w:hAnsi="Times New Roman" w:cs="Times New Roman"/>
          <w:sz w:val="20"/>
          <w:szCs w:val="20"/>
        </w:rPr>
        <w:t xml:space="preserve"> for the Central Coastal California Seismic Imaging Project, also known as the Diablo Canyon Project (CSLC</w:t>
      </w:r>
      <w:r w:rsidR="00BA32AE">
        <w:rPr>
          <w:rFonts w:ascii="Times New Roman" w:hAnsi="Times New Roman" w:cs="Times New Roman"/>
          <w:sz w:val="20"/>
          <w:szCs w:val="20"/>
        </w:rPr>
        <w:t>,</w:t>
      </w:r>
      <w:r w:rsidR="00A05759" w:rsidRPr="007F35C7">
        <w:rPr>
          <w:rFonts w:ascii="Times New Roman" w:hAnsi="Times New Roman" w:cs="Times New Roman"/>
          <w:sz w:val="20"/>
          <w:szCs w:val="20"/>
        </w:rPr>
        <w:t xml:space="preserve"> 2012), the CSLC Mitigated Negative Declaration Low Energy Offshore Geophys</w:t>
      </w:r>
      <w:r w:rsidR="001535CC" w:rsidRPr="007F35C7">
        <w:rPr>
          <w:rFonts w:ascii="Times New Roman" w:hAnsi="Times New Roman" w:cs="Times New Roman"/>
          <w:sz w:val="20"/>
          <w:szCs w:val="20"/>
        </w:rPr>
        <w:t>ical Permit Program Update (CSLC</w:t>
      </w:r>
      <w:r w:rsidR="00BA32AE">
        <w:rPr>
          <w:rFonts w:ascii="Times New Roman" w:hAnsi="Times New Roman" w:cs="Times New Roman"/>
          <w:sz w:val="20"/>
          <w:szCs w:val="20"/>
        </w:rPr>
        <w:t>,</w:t>
      </w:r>
      <w:r w:rsidR="00A05759" w:rsidRPr="007F35C7">
        <w:rPr>
          <w:rFonts w:ascii="Times New Roman" w:hAnsi="Times New Roman" w:cs="Times New Roman"/>
          <w:sz w:val="20"/>
          <w:szCs w:val="20"/>
        </w:rPr>
        <w:t xml:space="preserve"> 2013), the U.S. Navy's Atlantic Fleet Training and Testing </w:t>
      </w:r>
      <w:r w:rsidR="001535CC" w:rsidRPr="007F35C7">
        <w:rPr>
          <w:rFonts w:ascii="Times New Roman" w:hAnsi="Times New Roman" w:cs="Times New Roman"/>
          <w:sz w:val="20"/>
          <w:szCs w:val="20"/>
        </w:rPr>
        <w:t>EIS (DON</w:t>
      </w:r>
      <w:r w:rsidR="00BA32AE">
        <w:rPr>
          <w:rFonts w:ascii="Times New Roman" w:hAnsi="Times New Roman" w:cs="Times New Roman"/>
          <w:sz w:val="20"/>
          <w:szCs w:val="20"/>
        </w:rPr>
        <w:t>,</w:t>
      </w:r>
      <w:r w:rsidR="001535CC" w:rsidRPr="007F35C7">
        <w:rPr>
          <w:rFonts w:ascii="Times New Roman" w:hAnsi="Times New Roman" w:cs="Times New Roman"/>
          <w:sz w:val="20"/>
          <w:szCs w:val="20"/>
        </w:rPr>
        <w:t xml:space="preserve"> 2013a),</w:t>
      </w:r>
      <w:r w:rsidR="00A05759" w:rsidRPr="007F35C7">
        <w:rPr>
          <w:rFonts w:ascii="Times New Roman" w:hAnsi="Times New Roman" w:cs="Times New Roman"/>
          <w:sz w:val="20"/>
          <w:szCs w:val="20"/>
        </w:rPr>
        <w:t xml:space="preserve"> </w:t>
      </w:r>
      <w:r w:rsidR="001535CC" w:rsidRPr="007F35C7">
        <w:rPr>
          <w:rFonts w:ascii="Times New Roman" w:hAnsi="Times New Roman" w:cs="Times New Roman"/>
          <w:sz w:val="20"/>
          <w:szCs w:val="20"/>
        </w:rPr>
        <w:t>their Hawaii-Southern California Training and Testing EIS (DON</w:t>
      </w:r>
      <w:r w:rsidR="00BA32AE">
        <w:rPr>
          <w:rFonts w:ascii="Times New Roman" w:hAnsi="Times New Roman" w:cs="Times New Roman"/>
          <w:sz w:val="20"/>
          <w:szCs w:val="20"/>
        </w:rPr>
        <w:t>,</w:t>
      </w:r>
      <w:r w:rsidR="001535CC" w:rsidRPr="007F35C7">
        <w:rPr>
          <w:rFonts w:ascii="Times New Roman" w:hAnsi="Times New Roman" w:cs="Times New Roman"/>
          <w:sz w:val="20"/>
          <w:szCs w:val="20"/>
        </w:rPr>
        <w:t xml:space="preserve"> 2013b), their Atlantic Fleet Active Sonar Training EIS (DON</w:t>
      </w:r>
      <w:r w:rsidR="00BA32AE">
        <w:rPr>
          <w:rFonts w:ascii="Times New Roman" w:hAnsi="Times New Roman" w:cs="Times New Roman"/>
          <w:sz w:val="20"/>
          <w:szCs w:val="20"/>
        </w:rPr>
        <w:t>,</w:t>
      </w:r>
      <w:r w:rsidR="001535CC" w:rsidRPr="007F35C7">
        <w:rPr>
          <w:rFonts w:ascii="Times New Roman" w:hAnsi="Times New Roman" w:cs="Times New Roman"/>
          <w:sz w:val="20"/>
          <w:szCs w:val="20"/>
        </w:rPr>
        <w:t xml:space="preserve"> 2008), and </w:t>
      </w:r>
      <w:r w:rsidR="00A05759" w:rsidRPr="007F35C7">
        <w:rPr>
          <w:rFonts w:ascii="Times New Roman" w:hAnsi="Times New Roman" w:cs="Times New Roman"/>
          <w:sz w:val="20"/>
          <w:szCs w:val="20"/>
        </w:rPr>
        <w:t xml:space="preserve">the </w:t>
      </w:r>
      <w:r w:rsidR="001535CC" w:rsidRPr="007F35C7">
        <w:rPr>
          <w:rFonts w:ascii="Times New Roman" w:hAnsi="Times New Roman" w:cs="Times New Roman"/>
          <w:sz w:val="20"/>
          <w:szCs w:val="20"/>
        </w:rPr>
        <w:t>EA</w:t>
      </w:r>
      <w:r w:rsidR="00A05759" w:rsidRPr="007F35C7">
        <w:rPr>
          <w:rFonts w:ascii="Times New Roman" w:hAnsi="Times New Roman" w:cs="Times New Roman"/>
          <w:sz w:val="20"/>
          <w:szCs w:val="20"/>
        </w:rPr>
        <w:t xml:space="preserve"> of Mari</w:t>
      </w:r>
      <w:r w:rsidR="001535CC" w:rsidRPr="007F35C7">
        <w:rPr>
          <w:rFonts w:ascii="Times New Roman" w:hAnsi="Times New Roman" w:cs="Times New Roman"/>
          <w:sz w:val="20"/>
          <w:szCs w:val="20"/>
        </w:rPr>
        <w:t xml:space="preserve">ne </w:t>
      </w:r>
      <w:proofErr w:type="spellStart"/>
      <w:r w:rsidR="001535CC" w:rsidRPr="007F35C7">
        <w:rPr>
          <w:rFonts w:ascii="Times New Roman" w:hAnsi="Times New Roman" w:cs="Times New Roman"/>
          <w:sz w:val="20"/>
          <w:szCs w:val="20"/>
        </w:rPr>
        <w:t>Vibroseis</w:t>
      </w:r>
      <w:proofErr w:type="spellEnd"/>
      <w:r w:rsidR="001535CC" w:rsidRPr="007F35C7">
        <w:rPr>
          <w:rFonts w:ascii="Times New Roman" w:hAnsi="Times New Roman" w:cs="Times New Roman"/>
          <w:sz w:val="20"/>
          <w:szCs w:val="20"/>
        </w:rPr>
        <w:t xml:space="preserve"> (LGL and MAI</w:t>
      </w:r>
      <w:r w:rsidR="00BA32AE">
        <w:rPr>
          <w:rFonts w:ascii="Times New Roman" w:hAnsi="Times New Roman" w:cs="Times New Roman"/>
          <w:sz w:val="20"/>
          <w:szCs w:val="20"/>
        </w:rPr>
        <w:t>,</w:t>
      </w:r>
      <w:r w:rsidR="001535CC" w:rsidRPr="007F35C7">
        <w:rPr>
          <w:rFonts w:ascii="Times New Roman" w:hAnsi="Times New Roman" w:cs="Times New Roman"/>
          <w:sz w:val="20"/>
          <w:szCs w:val="20"/>
        </w:rPr>
        <w:t xml:space="preserve"> 2011).  </w:t>
      </w:r>
      <w:r w:rsidR="007875BB" w:rsidRPr="007F35C7">
        <w:rPr>
          <w:rFonts w:ascii="Times New Roman" w:hAnsi="Times New Roman" w:cs="Times New Roman"/>
          <w:sz w:val="20"/>
          <w:szCs w:val="20"/>
        </w:rPr>
        <w:t>Thus, seismic surveys, other lower energy geophysical sound sources (</w:t>
      </w:r>
      <w:proofErr w:type="spellStart"/>
      <w:r w:rsidR="007875BB" w:rsidRPr="007F35C7">
        <w:rPr>
          <w:rFonts w:ascii="Times New Roman" w:hAnsi="Times New Roman" w:cs="Times New Roman"/>
          <w:sz w:val="20"/>
          <w:szCs w:val="20"/>
        </w:rPr>
        <w:t>multibeam</w:t>
      </w:r>
      <w:proofErr w:type="spellEnd"/>
      <w:r w:rsidR="007875BB" w:rsidRPr="007F35C7">
        <w:rPr>
          <w:rFonts w:ascii="Times New Roman" w:hAnsi="Times New Roman" w:cs="Times New Roman"/>
          <w:sz w:val="20"/>
          <w:szCs w:val="20"/>
        </w:rPr>
        <w:t xml:space="preserve"> </w:t>
      </w:r>
      <w:proofErr w:type="spellStart"/>
      <w:r w:rsidR="007875BB" w:rsidRPr="007F35C7">
        <w:rPr>
          <w:rFonts w:ascii="Times New Roman" w:hAnsi="Times New Roman" w:cs="Times New Roman"/>
          <w:sz w:val="20"/>
          <w:szCs w:val="20"/>
        </w:rPr>
        <w:t>echosounder</w:t>
      </w:r>
      <w:proofErr w:type="spellEnd"/>
      <w:r w:rsidR="007875BB" w:rsidRPr="007F35C7">
        <w:rPr>
          <w:rFonts w:ascii="Times New Roman" w:hAnsi="Times New Roman" w:cs="Times New Roman"/>
          <w:sz w:val="20"/>
          <w:szCs w:val="20"/>
        </w:rPr>
        <w:t xml:space="preserve">, </w:t>
      </w:r>
      <w:proofErr w:type="spellStart"/>
      <w:r w:rsidR="007875BB" w:rsidRPr="007F35C7">
        <w:rPr>
          <w:rFonts w:ascii="Times New Roman" w:hAnsi="Times New Roman" w:cs="Times New Roman"/>
          <w:sz w:val="20"/>
          <w:szCs w:val="20"/>
        </w:rPr>
        <w:t>sidescan</w:t>
      </w:r>
      <w:proofErr w:type="spellEnd"/>
      <w:r w:rsidR="007875BB" w:rsidRPr="007F35C7">
        <w:rPr>
          <w:rFonts w:ascii="Times New Roman" w:hAnsi="Times New Roman" w:cs="Times New Roman"/>
          <w:sz w:val="20"/>
          <w:szCs w:val="20"/>
        </w:rPr>
        <w:t xml:space="preserve"> sonar, </w:t>
      </w:r>
      <w:proofErr w:type="spellStart"/>
      <w:r w:rsidR="007875BB" w:rsidRPr="007F35C7">
        <w:rPr>
          <w:rFonts w:ascii="Times New Roman" w:hAnsi="Times New Roman" w:cs="Times New Roman"/>
          <w:sz w:val="20"/>
          <w:szCs w:val="20"/>
        </w:rPr>
        <w:t>subbottom</w:t>
      </w:r>
      <w:proofErr w:type="spellEnd"/>
      <w:r w:rsidR="007875BB" w:rsidRPr="007F35C7">
        <w:rPr>
          <w:rFonts w:ascii="Times New Roman" w:hAnsi="Times New Roman" w:cs="Times New Roman"/>
          <w:sz w:val="20"/>
          <w:szCs w:val="20"/>
        </w:rPr>
        <w:t xml:space="preserve"> profiler,</w:t>
      </w:r>
      <w:r w:rsidR="00A45EDD">
        <w:rPr>
          <w:rFonts w:ascii="Times New Roman" w:hAnsi="Times New Roman" w:cs="Times New Roman"/>
          <w:sz w:val="20"/>
          <w:szCs w:val="20"/>
        </w:rPr>
        <w:t xml:space="preserve"> and boomer), and naval sonars we</w:t>
      </w:r>
      <w:r w:rsidR="007875BB" w:rsidRPr="007F35C7">
        <w:rPr>
          <w:rFonts w:ascii="Times New Roman" w:hAnsi="Times New Roman" w:cs="Times New Roman"/>
          <w:sz w:val="20"/>
          <w:szCs w:val="20"/>
        </w:rPr>
        <w:t xml:space="preserve">re the sound sources represented here.  </w:t>
      </w:r>
      <w:r w:rsidR="00A45EDD">
        <w:rPr>
          <w:rFonts w:ascii="Times New Roman" w:hAnsi="Times New Roman" w:cs="Times New Roman"/>
          <w:sz w:val="20"/>
          <w:szCs w:val="20"/>
        </w:rPr>
        <w:t>T</w:t>
      </w:r>
      <w:r w:rsidR="001535CC" w:rsidRPr="007F35C7">
        <w:rPr>
          <w:rFonts w:ascii="Times New Roman" w:hAnsi="Times New Roman" w:cs="Times New Roman"/>
          <w:sz w:val="20"/>
          <w:szCs w:val="20"/>
        </w:rPr>
        <w:t>ables in these various documents</w:t>
      </w:r>
      <w:r w:rsidR="00A45EDD">
        <w:rPr>
          <w:rFonts w:ascii="Times New Roman" w:hAnsi="Times New Roman" w:cs="Times New Roman"/>
          <w:sz w:val="20"/>
          <w:szCs w:val="20"/>
        </w:rPr>
        <w:t xml:space="preserve"> were used and adapted</w:t>
      </w:r>
      <w:r w:rsidR="001535CC" w:rsidRPr="007F35C7">
        <w:rPr>
          <w:rFonts w:ascii="Times New Roman" w:hAnsi="Times New Roman" w:cs="Times New Roman"/>
          <w:sz w:val="20"/>
          <w:szCs w:val="20"/>
        </w:rPr>
        <w:t xml:space="preserve"> to simplify the </w:t>
      </w:r>
      <w:r w:rsidR="00B201B1" w:rsidRPr="007F35C7">
        <w:rPr>
          <w:rFonts w:ascii="Times New Roman" w:hAnsi="Times New Roman" w:cs="Times New Roman"/>
          <w:sz w:val="20"/>
          <w:szCs w:val="20"/>
        </w:rPr>
        <w:t>analysis</w:t>
      </w:r>
      <w:r w:rsidR="001535CC" w:rsidRPr="007F35C7">
        <w:rPr>
          <w:rFonts w:ascii="Times New Roman" w:hAnsi="Times New Roman" w:cs="Times New Roman"/>
          <w:sz w:val="20"/>
          <w:szCs w:val="20"/>
        </w:rPr>
        <w:t xml:space="preserve"> by accepting the data and assumptions behind the tables for the purposes of this paper.</w:t>
      </w:r>
      <w:r w:rsidR="00A45EDD">
        <w:rPr>
          <w:rFonts w:ascii="Times New Roman" w:hAnsi="Times New Roman" w:cs="Times New Roman"/>
          <w:sz w:val="20"/>
          <w:szCs w:val="20"/>
        </w:rPr>
        <w:t xml:space="preserve">  C</w:t>
      </w:r>
      <w:r w:rsidR="00B201B1" w:rsidRPr="007F35C7">
        <w:rPr>
          <w:rFonts w:ascii="Times New Roman" w:hAnsi="Times New Roman" w:cs="Times New Roman"/>
          <w:sz w:val="20"/>
          <w:szCs w:val="20"/>
        </w:rPr>
        <w:t>etacean species densities from the various EIS/EIRs</w:t>
      </w:r>
      <w:r w:rsidR="00A45EDD">
        <w:rPr>
          <w:rFonts w:ascii="Times New Roman" w:hAnsi="Times New Roman" w:cs="Times New Roman"/>
          <w:sz w:val="20"/>
          <w:szCs w:val="20"/>
        </w:rPr>
        <w:t xml:space="preserve"> were used</w:t>
      </w:r>
      <w:r w:rsidR="007875BB" w:rsidRPr="007F35C7">
        <w:rPr>
          <w:rFonts w:ascii="Times New Roman" w:hAnsi="Times New Roman" w:cs="Times New Roman"/>
          <w:sz w:val="20"/>
          <w:szCs w:val="20"/>
        </w:rPr>
        <w:t>, where mentioned,</w:t>
      </w:r>
      <w:r w:rsidR="00B201B1" w:rsidRPr="007F35C7">
        <w:rPr>
          <w:rFonts w:ascii="Times New Roman" w:hAnsi="Times New Roman" w:cs="Times New Roman"/>
          <w:sz w:val="20"/>
          <w:szCs w:val="20"/>
        </w:rPr>
        <w:t xml:space="preserve"> and from the website </w:t>
      </w:r>
      <w:hyperlink r:id="rId6" w:history="1">
        <w:r w:rsidR="008C4A38" w:rsidRPr="00A45EDD">
          <w:rPr>
            <w:rStyle w:val="Hyperlink"/>
            <w:rFonts w:ascii="Times New Roman" w:hAnsi="Times New Roman" w:cs="Times New Roman"/>
            <w:sz w:val="20"/>
            <w:szCs w:val="20"/>
          </w:rPr>
          <w:t>http://cetsound.noaa.gov/cda.html</w:t>
        </w:r>
      </w:hyperlink>
      <w:r w:rsidR="00A45EDD">
        <w:rPr>
          <w:rFonts w:ascii="Times New Roman" w:hAnsi="Times New Roman" w:cs="Times New Roman"/>
          <w:sz w:val="20"/>
          <w:szCs w:val="20"/>
        </w:rPr>
        <w:t>.  V</w:t>
      </w:r>
      <w:r w:rsidR="008C4A38" w:rsidRPr="007F35C7">
        <w:rPr>
          <w:rFonts w:ascii="Times New Roman" w:hAnsi="Times New Roman" w:cs="Times New Roman"/>
          <w:sz w:val="20"/>
          <w:szCs w:val="20"/>
        </w:rPr>
        <w:t xml:space="preserve">arious </w:t>
      </w:r>
      <w:r w:rsidR="007875BB" w:rsidRPr="007F35C7">
        <w:rPr>
          <w:rFonts w:ascii="Times New Roman" w:hAnsi="Times New Roman" w:cs="Times New Roman"/>
          <w:sz w:val="20"/>
          <w:szCs w:val="20"/>
        </w:rPr>
        <w:t xml:space="preserve">representative </w:t>
      </w:r>
      <w:r w:rsidR="008C4A38" w:rsidRPr="007F35C7">
        <w:rPr>
          <w:rFonts w:ascii="Times New Roman" w:hAnsi="Times New Roman" w:cs="Times New Roman"/>
          <w:sz w:val="20"/>
          <w:szCs w:val="20"/>
        </w:rPr>
        <w:t>species f</w:t>
      </w:r>
      <w:r w:rsidR="00A45EDD">
        <w:rPr>
          <w:rFonts w:ascii="Times New Roman" w:hAnsi="Times New Roman" w:cs="Times New Roman"/>
          <w:sz w:val="20"/>
          <w:szCs w:val="20"/>
        </w:rPr>
        <w:t>ound</w:t>
      </w:r>
      <w:r w:rsidR="008C4A38" w:rsidRPr="007F35C7">
        <w:rPr>
          <w:rFonts w:ascii="Times New Roman" w:hAnsi="Times New Roman" w:cs="Times New Roman"/>
          <w:sz w:val="20"/>
          <w:szCs w:val="20"/>
        </w:rPr>
        <w:t xml:space="preserve"> </w:t>
      </w:r>
      <w:r w:rsidR="007875BB" w:rsidRPr="007F35C7">
        <w:rPr>
          <w:rFonts w:ascii="Times New Roman" w:hAnsi="Times New Roman" w:cs="Times New Roman"/>
          <w:sz w:val="20"/>
          <w:szCs w:val="20"/>
        </w:rPr>
        <w:t>off California</w:t>
      </w:r>
      <w:r w:rsidR="00A45EDD">
        <w:rPr>
          <w:rFonts w:ascii="Times New Roman" w:hAnsi="Times New Roman" w:cs="Times New Roman"/>
          <w:sz w:val="20"/>
          <w:szCs w:val="20"/>
        </w:rPr>
        <w:t xml:space="preserve"> were chosen</w:t>
      </w:r>
      <w:r w:rsidR="007875BB" w:rsidRPr="007F35C7">
        <w:rPr>
          <w:rFonts w:ascii="Times New Roman" w:hAnsi="Times New Roman" w:cs="Times New Roman"/>
          <w:sz w:val="20"/>
          <w:szCs w:val="20"/>
        </w:rPr>
        <w:t xml:space="preserve"> from the different</w:t>
      </w:r>
      <w:r w:rsidR="008C4A38" w:rsidRPr="007F35C7">
        <w:rPr>
          <w:rFonts w:ascii="Times New Roman" w:hAnsi="Times New Roman" w:cs="Times New Roman"/>
          <w:sz w:val="20"/>
          <w:szCs w:val="20"/>
        </w:rPr>
        <w:t xml:space="preserve"> cetacean groups: low frequency (LF), mid-frequency (MF), and high-frequency (HF) specialists</w:t>
      </w:r>
      <w:r w:rsidR="00546138" w:rsidRPr="007F35C7">
        <w:rPr>
          <w:rFonts w:ascii="Times New Roman" w:hAnsi="Times New Roman" w:cs="Times New Roman"/>
          <w:sz w:val="20"/>
          <w:szCs w:val="20"/>
        </w:rPr>
        <w:t>, and averaged densities for each group and overall</w:t>
      </w:r>
      <w:r w:rsidR="00A45EDD">
        <w:rPr>
          <w:rFonts w:ascii="Times New Roman" w:hAnsi="Times New Roman" w:cs="Times New Roman"/>
          <w:sz w:val="20"/>
          <w:szCs w:val="20"/>
        </w:rPr>
        <w:t xml:space="preserve"> were used</w:t>
      </w:r>
      <w:r w:rsidR="008C4A38" w:rsidRPr="007F35C7">
        <w:rPr>
          <w:rFonts w:ascii="Times New Roman" w:hAnsi="Times New Roman" w:cs="Times New Roman"/>
          <w:sz w:val="20"/>
          <w:szCs w:val="20"/>
        </w:rPr>
        <w:t xml:space="preserve">.  The numbers of animals in the area corresponding to the given impact radii in Tables </w:t>
      </w:r>
      <w:r w:rsidR="00DC24D4" w:rsidRPr="007F35C7">
        <w:rPr>
          <w:rFonts w:ascii="Times New Roman" w:hAnsi="Times New Roman" w:cs="Times New Roman"/>
          <w:sz w:val="20"/>
          <w:szCs w:val="20"/>
        </w:rPr>
        <w:t>6,7, and 8</w:t>
      </w:r>
      <w:r w:rsidR="008C4A38" w:rsidRPr="007F35C7">
        <w:rPr>
          <w:rFonts w:ascii="Times New Roman" w:hAnsi="Times New Roman" w:cs="Times New Roman"/>
          <w:sz w:val="20"/>
          <w:szCs w:val="20"/>
        </w:rPr>
        <w:t xml:space="preserve"> are only meant </w:t>
      </w:r>
      <w:r w:rsidR="00546138" w:rsidRPr="007F35C7">
        <w:rPr>
          <w:rFonts w:ascii="Times New Roman" w:hAnsi="Times New Roman" w:cs="Times New Roman"/>
          <w:sz w:val="20"/>
          <w:szCs w:val="20"/>
        </w:rPr>
        <w:t xml:space="preserve">as an example </w:t>
      </w:r>
      <w:r w:rsidR="008C4A38" w:rsidRPr="007F35C7">
        <w:rPr>
          <w:rFonts w:ascii="Times New Roman" w:hAnsi="Times New Roman" w:cs="Times New Roman"/>
          <w:sz w:val="20"/>
          <w:szCs w:val="20"/>
        </w:rPr>
        <w:t>for illustration purposes, and should not be given much weight, as animals are almost never evenly spread over a given area</w:t>
      </w:r>
      <w:r w:rsidR="00546138" w:rsidRPr="007F35C7">
        <w:rPr>
          <w:rFonts w:ascii="Times New Roman" w:hAnsi="Times New Roman" w:cs="Times New Roman"/>
          <w:sz w:val="20"/>
          <w:szCs w:val="20"/>
        </w:rPr>
        <w:t xml:space="preserve"> in nature, and because densities </w:t>
      </w:r>
      <w:r w:rsidR="00A45EDD">
        <w:rPr>
          <w:rFonts w:ascii="Times New Roman" w:hAnsi="Times New Roman" w:cs="Times New Roman"/>
          <w:sz w:val="20"/>
          <w:szCs w:val="20"/>
        </w:rPr>
        <w:t xml:space="preserve">were randomly chosen.  These densities were meant to be </w:t>
      </w:r>
      <w:r w:rsidR="00546138" w:rsidRPr="007F35C7">
        <w:rPr>
          <w:rFonts w:ascii="Times New Roman" w:hAnsi="Times New Roman" w:cs="Times New Roman"/>
          <w:sz w:val="20"/>
          <w:szCs w:val="20"/>
        </w:rPr>
        <w:t xml:space="preserve">credible, </w:t>
      </w:r>
      <w:r w:rsidR="00A45EDD">
        <w:rPr>
          <w:rFonts w:ascii="Times New Roman" w:hAnsi="Times New Roman" w:cs="Times New Roman"/>
          <w:sz w:val="20"/>
          <w:szCs w:val="20"/>
        </w:rPr>
        <w:t>but not necessarily</w:t>
      </w:r>
      <w:r w:rsidR="00546138" w:rsidRPr="007F35C7">
        <w:rPr>
          <w:rFonts w:ascii="Times New Roman" w:hAnsi="Times New Roman" w:cs="Times New Roman"/>
          <w:sz w:val="20"/>
          <w:szCs w:val="20"/>
        </w:rPr>
        <w:t xml:space="preserve"> accurate, complete, or detailed for species, area, time of year, etc.  </w:t>
      </w:r>
    </w:p>
    <w:p w:rsidR="001C14AF" w:rsidRPr="007F35C7" w:rsidRDefault="001C14AF" w:rsidP="00856B28">
      <w:pPr>
        <w:jc w:val="both"/>
        <w:rPr>
          <w:rFonts w:ascii="Times New Roman" w:hAnsi="Times New Roman" w:cs="Times New Roman"/>
          <w:sz w:val="20"/>
          <w:szCs w:val="20"/>
        </w:rPr>
      </w:pPr>
    </w:p>
    <w:p w:rsidR="008A78C5" w:rsidRPr="000A0FD3"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lastRenderedPageBreak/>
        <w:t>RESULTS</w:t>
      </w:r>
    </w:p>
    <w:p w:rsidR="00787E85" w:rsidRPr="007F35C7" w:rsidRDefault="00787E85" w:rsidP="00856B28">
      <w:pPr>
        <w:jc w:val="both"/>
        <w:rPr>
          <w:rFonts w:ascii="Times New Roman" w:hAnsi="Times New Roman" w:cs="Times New Roman"/>
          <w:sz w:val="20"/>
          <w:szCs w:val="20"/>
        </w:rPr>
      </w:pPr>
    </w:p>
    <w:p w:rsidR="00856B28" w:rsidRPr="00856B28" w:rsidRDefault="00021C3D" w:rsidP="00856B28">
      <w:pPr>
        <w:jc w:val="both"/>
        <w:rPr>
          <w:rFonts w:ascii="Times New Roman" w:hAnsi="Times New Roman" w:cs="Times New Roman"/>
          <w:b/>
          <w:sz w:val="20"/>
          <w:szCs w:val="20"/>
        </w:rPr>
      </w:pPr>
      <w:r w:rsidRPr="00856B28">
        <w:rPr>
          <w:rFonts w:ascii="Times New Roman" w:hAnsi="Times New Roman" w:cs="Times New Roman"/>
          <w:b/>
          <w:sz w:val="20"/>
          <w:szCs w:val="20"/>
        </w:rPr>
        <w:t xml:space="preserve">Level A vs. Level B </w:t>
      </w:r>
      <w:r w:rsidR="00786226" w:rsidRPr="00856B28">
        <w:rPr>
          <w:rFonts w:ascii="Times New Roman" w:hAnsi="Times New Roman" w:cs="Times New Roman"/>
          <w:b/>
          <w:sz w:val="20"/>
          <w:szCs w:val="20"/>
        </w:rPr>
        <w:t>T</w:t>
      </w:r>
      <w:r w:rsidRPr="00856B28">
        <w:rPr>
          <w:rFonts w:ascii="Times New Roman" w:hAnsi="Times New Roman" w:cs="Times New Roman"/>
          <w:b/>
          <w:sz w:val="20"/>
          <w:szCs w:val="20"/>
        </w:rPr>
        <w:t>akes</w:t>
      </w:r>
    </w:p>
    <w:p w:rsidR="00901E17" w:rsidRPr="007F35C7" w:rsidRDefault="00570BA5" w:rsidP="00856B28">
      <w:pPr>
        <w:jc w:val="both"/>
        <w:rPr>
          <w:rFonts w:ascii="Times New Roman" w:hAnsi="Times New Roman" w:cs="Times New Roman"/>
          <w:sz w:val="20"/>
          <w:szCs w:val="20"/>
        </w:rPr>
      </w:pPr>
      <w:r w:rsidRPr="007F35C7">
        <w:rPr>
          <w:rFonts w:ascii="Times New Roman" w:hAnsi="Times New Roman" w:cs="Times New Roman"/>
          <w:sz w:val="20"/>
          <w:szCs w:val="20"/>
        </w:rPr>
        <w:t xml:space="preserve">In the seismic survey EIR, </w:t>
      </w:r>
      <w:r w:rsidR="00B630B5" w:rsidRPr="007F35C7">
        <w:rPr>
          <w:rFonts w:ascii="Times New Roman" w:hAnsi="Times New Roman" w:cs="Times New Roman"/>
          <w:sz w:val="20"/>
          <w:szCs w:val="20"/>
        </w:rPr>
        <w:t>it becomes obvious fairly quickly that Level A takes usually form only a small fraction</w:t>
      </w:r>
      <w:r w:rsidR="00F31B92" w:rsidRPr="007F35C7">
        <w:rPr>
          <w:rFonts w:ascii="Times New Roman" w:hAnsi="Times New Roman" w:cs="Times New Roman"/>
          <w:sz w:val="20"/>
          <w:szCs w:val="20"/>
        </w:rPr>
        <w:t xml:space="preserve"> (0.3-4.0%)</w:t>
      </w:r>
      <w:r w:rsidR="00B630B5" w:rsidRPr="007F35C7">
        <w:rPr>
          <w:rFonts w:ascii="Times New Roman" w:hAnsi="Times New Roman" w:cs="Times New Roman"/>
          <w:sz w:val="20"/>
          <w:szCs w:val="20"/>
        </w:rPr>
        <w:t xml:space="preserve"> of Level B takes</w:t>
      </w:r>
      <w:r w:rsidR="006F11D7" w:rsidRPr="007F35C7">
        <w:rPr>
          <w:rFonts w:ascii="Times New Roman" w:hAnsi="Times New Roman" w:cs="Times New Roman"/>
          <w:sz w:val="20"/>
          <w:szCs w:val="20"/>
        </w:rPr>
        <w:t xml:space="preserve"> (Table 1)</w:t>
      </w:r>
      <w:r w:rsidR="00B630B5" w:rsidRPr="007F35C7">
        <w:rPr>
          <w:rFonts w:ascii="Times New Roman" w:hAnsi="Times New Roman" w:cs="Times New Roman"/>
          <w:sz w:val="20"/>
          <w:szCs w:val="20"/>
        </w:rPr>
        <w:t>.  In Table 1, these percentages (Level A/Level B) may be artificially low, as in this EIR, Level A takes include as</w:t>
      </w:r>
      <w:r w:rsidR="00BA32AE">
        <w:rPr>
          <w:rFonts w:ascii="Times New Roman" w:hAnsi="Times New Roman" w:cs="Times New Roman"/>
          <w:sz w:val="20"/>
          <w:szCs w:val="20"/>
        </w:rPr>
        <w:t xml:space="preserve">sumed avoidance because of ramp </w:t>
      </w:r>
      <w:r w:rsidR="00B630B5" w:rsidRPr="007F35C7">
        <w:rPr>
          <w:rFonts w:ascii="Times New Roman" w:hAnsi="Times New Roman" w:cs="Times New Roman"/>
          <w:sz w:val="20"/>
          <w:szCs w:val="20"/>
        </w:rPr>
        <w:t>up.  To elimi</w:t>
      </w:r>
      <w:r w:rsidR="00A45EDD">
        <w:rPr>
          <w:rFonts w:ascii="Times New Roman" w:hAnsi="Times New Roman" w:cs="Times New Roman"/>
          <w:sz w:val="20"/>
          <w:szCs w:val="20"/>
        </w:rPr>
        <w:t xml:space="preserve">nate the assumed effect of ramp </w:t>
      </w:r>
      <w:r w:rsidR="00B630B5" w:rsidRPr="007F35C7">
        <w:rPr>
          <w:rFonts w:ascii="Times New Roman" w:hAnsi="Times New Roman" w:cs="Times New Roman"/>
          <w:sz w:val="20"/>
          <w:szCs w:val="20"/>
        </w:rPr>
        <w:t>up, percentages would be higher by an order of magnitude for all species except for harbor porpoises</w:t>
      </w:r>
      <w:r w:rsidR="00520F74" w:rsidRPr="007F35C7">
        <w:rPr>
          <w:rFonts w:ascii="Times New Roman" w:hAnsi="Times New Roman" w:cs="Times New Roman"/>
          <w:sz w:val="20"/>
          <w:szCs w:val="20"/>
        </w:rPr>
        <w:t>, where they would be two orders of magnitude higher</w:t>
      </w:r>
      <w:r w:rsidR="00B630B5" w:rsidRPr="007F35C7">
        <w:rPr>
          <w:rFonts w:ascii="Times New Roman" w:hAnsi="Times New Roman" w:cs="Times New Roman"/>
          <w:sz w:val="20"/>
          <w:szCs w:val="20"/>
        </w:rPr>
        <w:t xml:space="preserve">.  Even so, </w:t>
      </w:r>
      <w:r w:rsidR="00520F74" w:rsidRPr="007F35C7">
        <w:rPr>
          <w:rFonts w:ascii="Times New Roman" w:hAnsi="Times New Roman" w:cs="Times New Roman"/>
          <w:sz w:val="20"/>
          <w:szCs w:val="20"/>
        </w:rPr>
        <w:t xml:space="preserve">excluding harbor porpoises, </w:t>
      </w:r>
      <w:r w:rsidR="00B630B5" w:rsidRPr="007F35C7">
        <w:rPr>
          <w:rFonts w:ascii="Times New Roman" w:hAnsi="Times New Roman" w:cs="Times New Roman"/>
          <w:sz w:val="20"/>
          <w:szCs w:val="20"/>
        </w:rPr>
        <w:t xml:space="preserve">percentages would range from 3-40%, with an average of </w:t>
      </w:r>
      <w:r w:rsidR="00520F74" w:rsidRPr="007F35C7">
        <w:rPr>
          <w:rFonts w:ascii="Times New Roman" w:hAnsi="Times New Roman" w:cs="Times New Roman"/>
          <w:sz w:val="20"/>
          <w:szCs w:val="20"/>
        </w:rPr>
        <w:t xml:space="preserve">20%.  </w:t>
      </w:r>
      <w:r w:rsidR="00F31B92" w:rsidRPr="007F35C7">
        <w:rPr>
          <w:rFonts w:ascii="Times New Roman" w:hAnsi="Times New Roman" w:cs="Times New Roman"/>
          <w:sz w:val="20"/>
          <w:szCs w:val="20"/>
        </w:rPr>
        <w:t xml:space="preserve">Similarly, when comparing Level A with Level B takes for </w:t>
      </w:r>
      <w:proofErr w:type="spellStart"/>
      <w:r w:rsidR="00F31B92" w:rsidRPr="007F35C7">
        <w:rPr>
          <w:rFonts w:ascii="Times New Roman" w:hAnsi="Times New Roman" w:cs="Times New Roman"/>
          <w:sz w:val="20"/>
          <w:szCs w:val="20"/>
        </w:rPr>
        <w:t>multibeam</w:t>
      </w:r>
      <w:proofErr w:type="spellEnd"/>
      <w:r w:rsidR="00F31B92" w:rsidRPr="007F35C7">
        <w:rPr>
          <w:rFonts w:ascii="Times New Roman" w:hAnsi="Times New Roman" w:cs="Times New Roman"/>
          <w:sz w:val="20"/>
          <w:szCs w:val="20"/>
        </w:rPr>
        <w:t xml:space="preserve"> </w:t>
      </w:r>
      <w:proofErr w:type="spellStart"/>
      <w:r w:rsidR="00F31B92" w:rsidRPr="007F35C7">
        <w:rPr>
          <w:rFonts w:ascii="Times New Roman" w:hAnsi="Times New Roman" w:cs="Times New Roman"/>
          <w:sz w:val="20"/>
          <w:szCs w:val="20"/>
        </w:rPr>
        <w:t>echosounders</w:t>
      </w:r>
      <w:proofErr w:type="spellEnd"/>
      <w:r w:rsidR="00F31B92" w:rsidRPr="007F35C7">
        <w:rPr>
          <w:rFonts w:ascii="Times New Roman" w:hAnsi="Times New Roman" w:cs="Times New Roman"/>
          <w:sz w:val="20"/>
          <w:szCs w:val="20"/>
        </w:rPr>
        <w:t xml:space="preserve"> and </w:t>
      </w:r>
      <w:proofErr w:type="spellStart"/>
      <w:r w:rsidR="00F31B92" w:rsidRPr="007F35C7">
        <w:rPr>
          <w:rFonts w:ascii="Times New Roman" w:hAnsi="Times New Roman" w:cs="Times New Roman"/>
          <w:sz w:val="20"/>
          <w:szCs w:val="20"/>
        </w:rPr>
        <w:t>sidescan</w:t>
      </w:r>
      <w:proofErr w:type="spellEnd"/>
      <w:r w:rsidR="00F31B92" w:rsidRPr="007F35C7">
        <w:rPr>
          <w:rFonts w:ascii="Times New Roman" w:hAnsi="Times New Roman" w:cs="Times New Roman"/>
          <w:sz w:val="20"/>
          <w:szCs w:val="20"/>
        </w:rPr>
        <w:t xml:space="preserve"> sonars</w:t>
      </w:r>
      <w:r w:rsidR="006F11D7" w:rsidRPr="007F35C7">
        <w:rPr>
          <w:rFonts w:ascii="Times New Roman" w:hAnsi="Times New Roman" w:cs="Times New Roman"/>
          <w:sz w:val="20"/>
          <w:szCs w:val="20"/>
        </w:rPr>
        <w:t xml:space="preserve"> (Table 2)</w:t>
      </w:r>
      <w:r w:rsidR="00F31B92" w:rsidRPr="007F35C7">
        <w:rPr>
          <w:rFonts w:ascii="Times New Roman" w:hAnsi="Times New Roman" w:cs="Times New Roman"/>
          <w:sz w:val="20"/>
          <w:szCs w:val="20"/>
        </w:rPr>
        <w:t>, Level A takes are usually only 18%</w:t>
      </w:r>
      <w:r w:rsidR="006F11D7" w:rsidRPr="007F35C7">
        <w:rPr>
          <w:rFonts w:ascii="Times New Roman" w:hAnsi="Times New Roman" w:cs="Times New Roman"/>
          <w:sz w:val="20"/>
          <w:szCs w:val="20"/>
        </w:rPr>
        <w:t xml:space="preserve"> (</w:t>
      </w:r>
      <w:proofErr w:type="spellStart"/>
      <w:r w:rsidR="006F11D7" w:rsidRPr="007F35C7">
        <w:rPr>
          <w:rFonts w:ascii="Times New Roman" w:hAnsi="Times New Roman" w:cs="Times New Roman"/>
          <w:sz w:val="20"/>
          <w:szCs w:val="20"/>
        </w:rPr>
        <w:t>multibeam</w:t>
      </w:r>
      <w:proofErr w:type="spellEnd"/>
      <w:r w:rsidR="006F11D7" w:rsidRPr="007F35C7">
        <w:rPr>
          <w:rFonts w:ascii="Times New Roman" w:hAnsi="Times New Roman" w:cs="Times New Roman"/>
          <w:sz w:val="20"/>
          <w:szCs w:val="20"/>
        </w:rPr>
        <w:t xml:space="preserve"> </w:t>
      </w:r>
      <w:proofErr w:type="spellStart"/>
      <w:r w:rsidR="006F11D7" w:rsidRPr="007F35C7">
        <w:rPr>
          <w:rFonts w:ascii="Times New Roman" w:hAnsi="Times New Roman" w:cs="Times New Roman"/>
          <w:sz w:val="20"/>
          <w:szCs w:val="20"/>
        </w:rPr>
        <w:t>echosounders</w:t>
      </w:r>
      <w:proofErr w:type="spellEnd"/>
      <w:r w:rsidR="006F11D7" w:rsidRPr="007F35C7">
        <w:rPr>
          <w:rFonts w:ascii="Times New Roman" w:hAnsi="Times New Roman" w:cs="Times New Roman"/>
          <w:sz w:val="20"/>
          <w:szCs w:val="20"/>
        </w:rPr>
        <w:t>) or 35% (</w:t>
      </w:r>
      <w:proofErr w:type="spellStart"/>
      <w:r w:rsidR="006F11D7" w:rsidRPr="007F35C7">
        <w:rPr>
          <w:rFonts w:ascii="Times New Roman" w:hAnsi="Times New Roman" w:cs="Times New Roman"/>
          <w:sz w:val="20"/>
          <w:szCs w:val="20"/>
        </w:rPr>
        <w:t>sidescan</w:t>
      </w:r>
      <w:proofErr w:type="spellEnd"/>
      <w:r w:rsidR="006F11D7" w:rsidRPr="007F35C7">
        <w:rPr>
          <w:rFonts w:ascii="Times New Roman" w:hAnsi="Times New Roman" w:cs="Times New Roman"/>
          <w:sz w:val="20"/>
          <w:szCs w:val="20"/>
        </w:rPr>
        <w:t xml:space="preserve"> sonars)</w:t>
      </w:r>
      <w:r w:rsidR="00F31B92" w:rsidRPr="007F35C7">
        <w:rPr>
          <w:rFonts w:ascii="Times New Roman" w:hAnsi="Times New Roman" w:cs="Times New Roman"/>
          <w:sz w:val="20"/>
          <w:szCs w:val="20"/>
        </w:rPr>
        <w:t xml:space="preserve"> of Level B takes</w:t>
      </w:r>
      <w:r w:rsidR="006F11D7" w:rsidRPr="007F35C7">
        <w:rPr>
          <w:rFonts w:ascii="Times New Roman" w:hAnsi="Times New Roman" w:cs="Times New Roman"/>
          <w:sz w:val="20"/>
          <w:szCs w:val="20"/>
        </w:rPr>
        <w:t>, if one excludes the outlier of common dolphins</w:t>
      </w:r>
      <w:r w:rsidR="000F5D6C">
        <w:rPr>
          <w:rFonts w:ascii="Times New Roman" w:hAnsi="Times New Roman" w:cs="Times New Roman"/>
          <w:sz w:val="20"/>
          <w:szCs w:val="20"/>
        </w:rPr>
        <w:t xml:space="preserve"> (</w:t>
      </w:r>
      <w:r w:rsidR="000F5D6C" w:rsidRPr="000F5D6C">
        <w:rPr>
          <w:rFonts w:ascii="Times New Roman" w:hAnsi="Times New Roman" w:cs="Times New Roman"/>
          <w:i/>
          <w:sz w:val="20"/>
          <w:szCs w:val="20"/>
        </w:rPr>
        <w:t xml:space="preserve">Delphinus </w:t>
      </w:r>
      <w:proofErr w:type="spellStart"/>
      <w:r w:rsidR="000F5D6C" w:rsidRPr="000F5D6C">
        <w:rPr>
          <w:rFonts w:ascii="Times New Roman" w:hAnsi="Times New Roman" w:cs="Times New Roman"/>
          <w:i/>
          <w:sz w:val="20"/>
          <w:szCs w:val="20"/>
        </w:rPr>
        <w:t>delphis</w:t>
      </w:r>
      <w:proofErr w:type="spellEnd"/>
      <w:r w:rsidR="000F5D6C">
        <w:rPr>
          <w:rFonts w:ascii="Times New Roman" w:hAnsi="Times New Roman" w:cs="Times New Roman"/>
          <w:sz w:val="20"/>
          <w:szCs w:val="20"/>
        </w:rPr>
        <w:t>)</w:t>
      </w:r>
      <w:r w:rsidR="006F11D7" w:rsidRPr="007F35C7">
        <w:rPr>
          <w:rFonts w:ascii="Times New Roman" w:hAnsi="Times New Roman" w:cs="Times New Roman"/>
          <w:sz w:val="20"/>
          <w:szCs w:val="20"/>
        </w:rPr>
        <w:t>, where Level A and B takes are identical.</w:t>
      </w:r>
    </w:p>
    <w:p w:rsidR="00901E17" w:rsidRPr="007F35C7" w:rsidRDefault="00901E17" w:rsidP="00856B28">
      <w:pPr>
        <w:jc w:val="both"/>
        <w:rPr>
          <w:rFonts w:ascii="Times New Roman" w:hAnsi="Times New Roman" w:cs="Times New Roman"/>
          <w:sz w:val="20"/>
          <w:szCs w:val="20"/>
        </w:rPr>
      </w:pPr>
    </w:p>
    <w:p w:rsidR="00B201B1" w:rsidRPr="007F35C7" w:rsidRDefault="00570BA5" w:rsidP="00856B28">
      <w:pPr>
        <w:jc w:val="both"/>
        <w:rPr>
          <w:rFonts w:ascii="Times New Roman" w:hAnsi="Times New Roman" w:cs="Times New Roman"/>
          <w:sz w:val="20"/>
          <w:szCs w:val="20"/>
        </w:rPr>
      </w:pPr>
      <w:r w:rsidRPr="007F35C7">
        <w:rPr>
          <w:rFonts w:ascii="Times New Roman" w:hAnsi="Times New Roman" w:cs="Times New Roman"/>
          <w:sz w:val="20"/>
          <w:szCs w:val="20"/>
        </w:rPr>
        <w:t xml:space="preserve">In the case of naval sonar, the differences in Level A and B takes become more dramatic.  </w:t>
      </w:r>
      <w:r w:rsidR="00901E17" w:rsidRPr="007F35C7">
        <w:rPr>
          <w:rFonts w:ascii="Times New Roman" w:hAnsi="Times New Roman" w:cs="Times New Roman"/>
          <w:sz w:val="20"/>
          <w:szCs w:val="20"/>
        </w:rPr>
        <w:t xml:space="preserve">Presently, under U.S. law, only Permanent Threshold Shift (PTS) or permanent hearing impairment is considered a Level A take, </w:t>
      </w:r>
      <w:r w:rsidRPr="007F35C7">
        <w:rPr>
          <w:rFonts w:ascii="Times New Roman" w:hAnsi="Times New Roman" w:cs="Times New Roman"/>
          <w:sz w:val="20"/>
          <w:szCs w:val="20"/>
        </w:rPr>
        <w:t xml:space="preserve">since </w:t>
      </w:r>
      <w:r w:rsidR="00901E17" w:rsidRPr="007F35C7">
        <w:rPr>
          <w:rFonts w:ascii="Times New Roman" w:hAnsi="Times New Roman" w:cs="Times New Roman"/>
          <w:sz w:val="20"/>
          <w:szCs w:val="20"/>
        </w:rPr>
        <w:t>TTS</w:t>
      </w:r>
      <w:r w:rsidRPr="007F35C7">
        <w:rPr>
          <w:rFonts w:ascii="Times New Roman" w:hAnsi="Times New Roman" w:cs="Times New Roman"/>
          <w:sz w:val="20"/>
          <w:szCs w:val="20"/>
        </w:rPr>
        <w:t>, despite</w:t>
      </w:r>
      <w:r w:rsidR="007875BB" w:rsidRPr="007F35C7">
        <w:rPr>
          <w:rFonts w:ascii="Times New Roman" w:hAnsi="Times New Roman" w:cs="Times New Roman"/>
          <w:sz w:val="20"/>
          <w:szCs w:val="20"/>
        </w:rPr>
        <w:t xml:space="preserve"> also representing an injury</w:t>
      </w:r>
      <w:r w:rsidRPr="007F35C7">
        <w:rPr>
          <w:rFonts w:ascii="Times New Roman" w:hAnsi="Times New Roman" w:cs="Times New Roman"/>
          <w:sz w:val="20"/>
          <w:szCs w:val="20"/>
        </w:rPr>
        <w:t>, is considered by the U.S. regulators (controversially) to be recoverable over</w:t>
      </w:r>
      <w:r w:rsidR="00901E17" w:rsidRPr="007F35C7">
        <w:rPr>
          <w:rFonts w:ascii="Times New Roman" w:hAnsi="Times New Roman" w:cs="Times New Roman"/>
          <w:sz w:val="20"/>
          <w:szCs w:val="20"/>
        </w:rPr>
        <w:t xml:space="preserve"> minutes, hours, or days, depending on severity</w:t>
      </w:r>
      <w:r w:rsidRPr="007F35C7">
        <w:rPr>
          <w:rFonts w:ascii="Times New Roman" w:hAnsi="Times New Roman" w:cs="Times New Roman"/>
          <w:sz w:val="20"/>
          <w:szCs w:val="20"/>
        </w:rPr>
        <w:t xml:space="preserve">.  </w:t>
      </w:r>
      <w:r w:rsidR="00901E17" w:rsidRPr="007F35C7">
        <w:rPr>
          <w:rFonts w:ascii="Times New Roman" w:hAnsi="Times New Roman" w:cs="Times New Roman"/>
          <w:sz w:val="20"/>
          <w:szCs w:val="20"/>
        </w:rPr>
        <w:t xml:space="preserve">Thus, when comparing Level A with Level B takes due to naval sonar training and testing in the Atlantic (Table 3), the </w:t>
      </w:r>
      <w:r w:rsidRPr="007F35C7">
        <w:rPr>
          <w:rFonts w:ascii="Times New Roman" w:hAnsi="Times New Roman" w:cs="Times New Roman"/>
          <w:sz w:val="20"/>
          <w:szCs w:val="20"/>
        </w:rPr>
        <w:t>contrast</w:t>
      </w:r>
      <w:r w:rsidR="00901E17" w:rsidRPr="007F35C7">
        <w:rPr>
          <w:rFonts w:ascii="Times New Roman" w:hAnsi="Times New Roman" w:cs="Times New Roman"/>
          <w:sz w:val="20"/>
          <w:szCs w:val="20"/>
        </w:rPr>
        <w:t xml:space="preserve"> is stark, as there are no expected Level A takes, except for harbor porpoises, wher</w:t>
      </w:r>
      <w:r w:rsidR="00307E1A" w:rsidRPr="007F35C7">
        <w:rPr>
          <w:rFonts w:ascii="Times New Roman" w:hAnsi="Times New Roman" w:cs="Times New Roman"/>
          <w:sz w:val="20"/>
          <w:szCs w:val="20"/>
        </w:rPr>
        <w:t>eas Level B takes number generally in the thousands and even tens of thousands, excluding harbor porpoises (mean of 6,124; range 60-28,764).  If one compares just</w:t>
      </w:r>
      <w:r w:rsidR="005110BB" w:rsidRPr="007F35C7">
        <w:rPr>
          <w:rFonts w:ascii="Times New Roman" w:hAnsi="Times New Roman" w:cs="Times New Roman"/>
          <w:sz w:val="20"/>
          <w:szCs w:val="20"/>
        </w:rPr>
        <w:t xml:space="preserve"> the less severe</w:t>
      </w:r>
      <w:r w:rsidR="00307E1A" w:rsidRPr="007F35C7">
        <w:rPr>
          <w:rFonts w:ascii="Times New Roman" w:hAnsi="Times New Roman" w:cs="Times New Roman"/>
          <w:sz w:val="20"/>
          <w:szCs w:val="20"/>
        </w:rPr>
        <w:t xml:space="preserve"> TTS takes with Level B takes, the percentages range from 1.1 to </w:t>
      </w:r>
      <w:r w:rsidR="0080400D" w:rsidRPr="007F35C7">
        <w:rPr>
          <w:rFonts w:ascii="Times New Roman" w:hAnsi="Times New Roman" w:cs="Times New Roman"/>
          <w:sz w:val="20"/>
          <w:szCs w:val="20"/>
        </w:rPr>
        <w:t>93.9% (</w:t>
      </w:r>
      <w:r w:rsidR="00307E1A" w:rsidRPr="007F35C7">
        <w:rPr>
          <w:rFonts w:ascii="Times New Roman" w:hAnsi="Times New Roman" w:cs="Times New Roman"/>
          <w:sz w:val="20"/>
          <w:szCs w:val="20"/>
        </w:rPr>
        <w:t xml:space="preserve">mean of </w:t>
      </w:r>
      <w:r w:rsidR="0080400D" w:rsidRPr="007F35C7">
        <w:rPr>
          <w:rFonts w:ascii="Times New Roman" w:hAnsi="Times New Roman" w:cs="Times New Roman"/>
          <w:sz w:val="20"/>
          <w:szCs w:val="20"/>
        </w:rPr>
        <w:t>42%).  As mentioned, harbor porpoises are the only species expected to suffer Level A takes, yet these make up only 0.005% of the predicted Level B takes.</w:t>
      </w:r>
      <w:r w:rsidR="00377DB1" w:rsidRPr="007F35C7">
        <w:rPr>
          <w:rFonts w:ascii="Times New Roman" w:hAnsi="Times New Roman" w:cs="Times New Roman"/>
          <w:sz w:val="20"/>
          <w:szCs w:val="20"/>
        </w:rPr>
        <w:t xml:space="preserve">  Similarly, looking at overall Level A and B takes for naval sonar in the Atlantic (Table 4), Level A takes comprise only around 0.0065% of Level B takes.  </w:t>
      </w:r>
      <w:r w:rsidR="006F11D7" w:rsidRPr="007F35C7">
        <w:rPr>
          <w:rFonts w:ascii="Times New Roman" w:hAnsi="Times New Roman" w:cs="Times New Roman"/>
          <w:sz w:val="20"/>
          <w:szCs w:val="20"/>
        </w:rPr>
        <w:t>In all these cases, Level B takes are based on 160 dB thresholds which may be inappropriately high.  If this threshold is lowered, Level A takes will become an even smaller portion of Level B takes.</w:t>
      </w:r>
    </w:p>
    <w:p w:rsidR="00021C3D" w:rsidRPr="007F35C7" w:rsidRDefault="00021C3D" w:rsidP="00856B28">
      <w:pPr>
        <w:jc w:val="both"/>
        <w:rPr>
          <w:rFonts w:ascii="Times New Roman" w:hAnsi="Times New Roman" w:cs="Times New Roman"/>
          <w:sz w:val="20"/>
          <w:szCs w:val="20"/>
        </w:rPr>
      </w:pPr>
    </w:p>
    <w:p w:rsidR="00021C3D" w:rsidRPr="00856B28" w:rsidRDefault="00021C3D" w:rsidP="00856B28">
      <w:pPr>
        <w:jc w:val="both"/>
        <w:rPr>
          <w:rFonts w:ascii="Times New Roman" w:hAnsi="Times New Roman" w:cs="Times New Roman"/>
          <w:b/>
          <w:sz w:val="20"/>
          <w:szCs w:val="20"/>
        </w:rPr>
      </w:pPr>
      <w:r w:rsidRPr="00856B28">
        <w:rPr>
          <w:rFonts w:ascii="Times New Roman" w:hAnsi="Times New Roman" w:cs="Times New Roman"/>
          <w:b/>
          <w:sz w:val="20"/>
          <w:szCs w:val="20"/>
        </w:rPr>
        <w:t>Alternative Areas</w:t>
      </w:r>
    </w:p>
    <w:p w:rsidR="00021C3D" w:rsidRPr="007F35C7" w:rsidRDefault="00021C3D" w:rsidP="00856B28">
      <w:pPr>
        <w:jc w:val="both"/>
        <w:rPr>
          <w:rFonts w:ascii="Times New Roman" w:hAnsi="Times New Roman" w:cs="Times New Roman"/>
          <w:sz w:val="20"/>
          <w:szCs w:val="20"/>
        </w:rPr>
      </w:pPr>
      <w:r w:rsidRPr="007F35C7">
        <w:rPr>
          <w:rFonts w:ascii="Times New Roman" w:hAnsi="Times New Roman" w:cs="Times New Roman"/>
          <w:sz w:val="20"/>
          <w:szCs w:val="20"/>
        </w:rPr>
        <w:t xml:space="preserve">EISs are required to examine alternative areas as a way of mitigating impacts.  While it could be argued that project proponents generally only present alternative areas that are convenient to their goals, rather than an exhaustive list of all practicable possibilities, EISs show how acoustic exposures can be reduced by modifying the location of impactful activities (Table 4).  </w:t>
      </w:r>
      <w:r w:rsidR="00210B4B" w:rsidRPr="007F35C7">
        <w:rPr>
          <w:rFonts w:ascii="Times New Roman" w:hAnsi="Times New Roman" w:cs="Times New Roman"/>
          <w:sz w:val="20"/>
          <w:szCs w:val="20"/>
        </w:rPr>
        <w:t xml:space="preserve">Even though the reduction is modest (18% in Level A and 22% in Level B takes between Alternatives 1 and 3), </w:t>
      </w:r>
      <w:r w:rsidR="002F562D" w:rsidRPr="007F35C7">
        <w:rPr>
          <w:rFonts w:ascii="Times New Roman" w:hAnsi="Times New Roman" w:cs="Times New Roman"/>
          <w:sz w:val="20"/>
          <w:szCs w:val="20"/>
        </w:rPr>
        <w:t xml:space="preserve">19 fewer Level A takes and </w:t>
      </w:r>
      <w:r w:rsidR="00210B4B" w:rsidRPr="007F35C7">
        <w:rPr>
          <w:rFonts w:ascii="Times New Roman" w:hAnsi="Times New Roman" w:cs="Times New Roman"/>
          <w:sz w:val="20"/>
          <w:szCs w:val="20"/>
        </w:rPr>
        <w:t xml:space="preserve">367,767 fewer Level B takes </w:t>
      </w:r>
      <w:r w:rsidR="002F562D" w:rsidRPr="007F35C7">
        <w:rPr>
          <w:rFonts w:ascii="Times New Roman" w:hAnsi="Times New Roman" w:cs="Times New Roman"/>
          <w:sz w:val="20"/>
          <w:szCs w:val="20"/>
        </w:rPr>
        <w:t>cannot be dismissed</w:t>
      </w:r>
      <w:r w:rsidR="00210B4B" w:rsidRPr="007F35C7">
        <w:rPr>
          <w:rFonts w:ascii="Times New Roman" w:hAnsi="Times New Roman" w:cs="Times New Roman"/>
          <w:sz w:val="20"/>
          <w:szCs w:val="20"/>
        </w:rPr>
        <w:t>.</w:t>
      </w:r>
      <w:r w:rsidR="00EC6C53" w:rsidRPr="007F35C7">
        <w:rPr>
          <w:rFonts w:ascii="Times New Roman" w:hAnsi="Times New Roman" w:cs="Times New Roman"/>
          <w:sz w:val="20"/>
          <w:szCs w:val="20"/>
        </w:rPr>
        <w:t xml:space="preserve">  In the seismic project, the alternative area </w:t>
      </w:r>
      <w:r w:rsidR="00CE65CF" w:rsidRPr="007F35C7">
        <w:rPr>
          <w:rFonts w:ascii="Times New Roman" w:hAnsi="Times New Roman" w:cs="Times New Roman"/>
          <w:sz w:val="20"/>
          <w:szCs w:val="20"/>
        </w:rPr>
        <w:t>represents a 33-96% reduction in Level A takes (though numbers are small), but only a 9-19% reduction in Level B takes</w:t>
      </w:r>
      <w:r w:rsidR="00DC24D4" w:rsidRPr="007F35C7">
        <w:rPr>
          <w:rFonts w:ascii="Times New Roman" w:hAnsi="Times New Roman" w:cs="Times New Roman"/>
          <w:sz w:val="20"/>
          <w:szCs w:val="20"/>
        </w:rPr>
        <w:t xml:space="preserve"> (Table 5)</w:t>
      </w:r>
      <w:r w:rsidR="00CE65CF" w:rsidRPr="007F35C7">
        <w:rPr>
          <w:rFonts w:ascii="Times New Roman" w:hAnsi="Times New Roman" w:cs="Times New Roman"/>
          <w:sz w:val="20"/>
          <w:szCs w:val="20"/>
        </w:rPr>
        <w:t>.  Still, 314 fewer Level B takes is an improvement.</w:t>
      </w:r>
    </w:p>
    <w:p w:rsidR="00786226" w:rsidRPr="007F35C7" w:rsidRDefault="00786226" w:rsidP="00856B28">
      <w:pPr>
        <w:jc w:val="both"/>
        <w:rPr>
          <w:rFonts w:ascii="Times New Roman" w:hAnsi="Times New Roman" w:cs="Times New Roman"/>
          <w:sz w:val="20"/>
          <w:szCs w:val="20"/>
        </w:rPr>
      </w:pPr>
    </w:p>
    <w:p w:rsidR="00786226" w:rsidRPr="00856B28" w:rsidRDefault="00E57099" w:rsidP="00856B28">
      <w:pPr>
        <w:jc w:val="both"/>
        <w:rPr>
          <w:rFonts w:ascii="Times New Roman" w:hAnsi="Times New Roman" w:cs="Times New Roman"/>
          <w:b/>
          <w:sz w:val="20"/>
          <w:szCs w:val="20"/>
        </w:rPr>
      </w:pPr>
      <w:r w:rsidRPr="00856B28">
        <w:rPr>
          <w:rFonts w:ascii="Times New Roman" w:hAnsi="Times New Roman" w:cs="Times New Roman"/>
          <w:b/>
          <w:sz w:val="20"/>
          <w:szCs w:val="20"/>
        </w:rPr>
        <w:t>Takes R</w:t>
      </w:r>
      <w:r w:rsidR="00641D84" w:rsidRPr="00856B28">
        <w:rPr>
          <w:rFonts w:ascii="Times New Roman" w:hAnsi="Times New Roman" w:cs="Times New Roman"/>
          <w:b/>
          <w:sz w:val="20"/>
          <w:szCs w:val="20"/>
        </w:rPr>
        <w:t>elative to</w:t>
      </w:r>
      <w:r w:rsidR="00786226" w:rsidRPr="00856B28">
        <w:rPr>
          <w:rFonts w:ascii="Times New Roman" w:hAnsi="Times New Roman" w:cs="Times New Roman"/>
          <w:b/>
          <w:sz w:val="20"/>
          <w:szCs w:val="20"/>
        </w:rPr>
        <w:t xml:space="preserve"> Horizontal Distance from Source</w:t>
      </w:r>
    </w:p>
    <w:p w:rsidR="00786226" w:rsidRPr="007F35C7" w:rsidRDefault="00786226" w:rsidP="00856B28">
      <w:pPr>
        <w:jc w:val="both"/>
        <w:rPr>
          <w:rFonts w:ascii="Times New Roman" w:hAnsi="Times New Roman" w:cs="Times New Roman"/>
          <w:sz w:val="20"/>
          <w:szCs w:val="20"/>
        </w:rPr>
      </w:pPr>
      <w:r w:rsidRPr="007F35C7">
        <w:rPr>
          <w:rFonts w:ascii="Times New Roman" w:hAnsi="Times New Roman" w:cs="Times New Roman"/>
          <w:sz w:val="20"/>
          <w:szCs w:val="20"/>
        </w:rPr>
        <w:t xml:space="preserve">In general, </w:t>
      </w:r>
      <w:r w:rsidR="00641D84" w:rsidRPr="007F35C7">
        <w:rPr>
          <w:rFonts w:ascii="Times New Roman" w:hAnsi="Times New Roman" w:cs="Times New Roman"/>
          <w:sz w:val="20"/>
          <w:szCs w:val="20"/>
        </w:rPr>
        <w:t>Sound Pressure Level (SPL)</w:t>
      </w:r>
      <w:r w:rsidRPr="007F35C7">
        <w:rPr>
          <w:rFonts w:ascii="Times New Roman" w:hAnsi="Times New Roman" w:cs="Times New Roman"/>
          <w:sz w:val="20"/>
          <w:szCs w:val="20"/>
        </w:rPr>
        <w:t xml:space="preserve"> falls off with increasing distance from the source</w:t>
      </w:r>
      <w:r w:rsidR="00641D84" w:rsidRPr="007F35C7">
        <w:rPr>
          <w:rFonts w:ascii="Times New Roman" w:hAnsi="Times New Roman" w:cs="Times New Roman"/>
          <w:sz w:val="20"/>
          <w:szCs w:val="20"/>
        </w:rPr>
        <w:t xml:space="preserve"> due to spherical or cylindrical spreading of the sound energy over area.  </w:t>
      </w:r>
      <w:r w:rsidRPr="007F35C7">
        <w:rPr>
          <w:rFonts w:ascii="Times New Roman" w:hAnsi="Times New Roman" w:cs="Times New Roman"/>
          <w:sz w:val="20"/>
          <w:szCs w:val="20"/>
        </w:rPr>
        <w:t xml:space="preserve"> </w:t>
      </w:r>
      <w:r w:rsidR="00641D84" w:rsidRPr="007F35C7">
        <w:rPr>
          <w:rFonts w:ascii="Times New Roman" w:hAnsi="Times New Roman" w:cs="Times New Roman"/>
          <w:sz w:val="20"/>
          <w:szCs w:val="20"/>
        </w:rPr>
        <w:t xml:space="preserve">This drop in SPL with distance is not linear, but exponential.  Thus, very close to the sound source, the SPL falls rapidly, but further away, the loss is much slower.  For example, </w:t>
      </w:r>
      <w:r w:rsidR="00241797" w:rsidRPr="007F35C7">
        <w:rPr>
          <w:rFonts w:ascii="Times New Roman" w:hAnsi="Times New Roman" w:cs="Times New Roman"/>
          <w:sz w:val="20"/>
          <w:szCs w:val="20"/>
        </w:rPr>
        <w:t xml:space="preserve">for a </w:t>
      </w:r>
      <w:proofErr w:type="spellStart"/>
      <w:r w:rsidR="00241797" w:rsidRPr="007F35C7">
        <w:rPr>
          <w:rFonts w:ascii="Times New Roman" w:hAnsi="Times New Roman" w:cs="Times New Roman"/>
          <w:sz w:val="20"/>
          <w:szCs w:val="20"/>
        </w:rPr>
        <w:t>subbottom</w:t>
      </w:r>
      <w:proofErr w:type="spellEnd"/>
      <w:r w:rsidR="00241797" w:rsidRPr="007F35C7">
        <w:rPr>
          <w:rFonts w:ascii="Times New Roman" w:hAnsi="Times New Roman" w:cs="Times New Roman"/>
          <w:sz w:val="20"/>
          <w:szCs w:val="20"/>
        </w:rPr>
        <w:t xml:space="preserve"> profiler, </w:t>
      </w:r>
      <w:r w:rsidR="00641D84" w:rsidRPr="007F35C7">
        <w:rPr>
          <w:rFonts w:ascii="Times New Roman" w:hAnsi="Times New Roman" w:cs="Times New Roman"/>
          <w:sz w:val="20"/>
          <w:szCs w:val="20"/>
        </w:rPr>
        <w:t xml:space="preserve">for SPL to drop from 160 dB to 140 dB, </w:t>
      </w:r>
      <w:r w:rsidR="00241797" w:rsidRPr="007F35C7">
        <w:rPr>
          <w:rFonts w:ascii="Times New Roman" w:hAnsi="Times New Roman" w:cs="Times New Roman"/>
          <w:sz w:val="20"/>
          <w:szCs w:val="20"/>
        </w:rPr>
        <w:t>you must travel away from the sound source from a radius</w:t>
      </w:r>
      <w:r w:rsidR="00641D84" w:rsidRPr="007F35C7">
        <w:rPr>
          <w:rFonts w:ascii="Times New Roman" w:hAnsi="Times New Roman" w:cs="Times New Roman"/>
          <w:sz w:val="20"/>
          <w:szCs w:val="20"/>
        </w:rPr>
        <w:t xml:space="preserve"> </w:t>
      </w:r>
      <w:r w:rsidR="00241797" w:rsidRPr="007F35C7">
        <w:rPr>
          <w:rFonts w:ascii="Times New Roman" w:hAnsi="Times New Roman" w:cs="Times New Roman"/>
          <w:sz w:val="20"/>
          <w:szCs w:val="20"/>
        </w:rPr>
        <w:t>of 36 m to a radius of 607 m, yet from 140 dB to 120 dB, for the same loss of 20 dB, the radius increases</w:t>
      </w:r>
      <w:r w:rsidR="005C5AB0">
        <w:rPr>
          <w:rFonts w:ascii="Times New Roman" w:hAnsi="Times New Roman" w:cs="Times New Roman"/>
          <w:sz w:val="20"/>
          <w:szCs w:val="20"/>
        </w:rPr>
        <w:t xml:space="preserve"> from 607</w:t>
      </w:r>
      <w:r w:rsidR="00B82EB4" w:rsidRPr="007F35C7">
        <w:rPr>
          <w:rFonts w:ascii="Times New Roman" w:hAnsi="Times New Roman" w:cs="Times New Roman"/>
          <w:sz w:val="20"/>
          <w:szCs w:val="20"/>
        </w:rPr>
        <w:t>m to suddenly 6.7k</w:t>
      </w:r>
      <w:r w:rsidR="00241797" w:rsidRPr="007F35C7">
        <w:rPr>
          <w:rFonts w:ascii="Times New Roman" w:hAnsi="Times New Roman" w:cs="Times New Roman"/>
          <w:sz w:val="20"/>
          <w:szCs w:val="20"/>
        </w:rPr>
        <w:t>m (Table 6).  In this way, the number of high-frequency specialist cetaceans potentially impacted can rise from less than one at 140 dB</w:t>
      </w:r>
      <w:r w:rsidR="00E57099" w:rsidRPr="007F35C7">
        <w:rPr>
          <w:rFonts w:ascii="Times New Roman" w:hAnsi="Times New Roman" w:cs="Times New Roman"/>
          <w:sz w:val="20"/>
          <w:szCs w:val="20"/>
        </w:rPr>
        <w:t>,</w:t>
      </w:r>
      <w:r w:rsidR="00241797" w:rsidRPr="007F35C7">
        <w:rPr>
          <w:rFonts w:ascii="Times New Roman" w:hAnsi="Times New Roman" w:cs="Times New Roman"/>
          <w:sz w:val="20"/>
          <w:szCs w:val="20"/>
        </w:rPr>
        <w:t xml:space="preserve"> to 61 at 120 dB.</w:t>
      </w:r>
      <w:r w:rsidR="0045273C" w:rsidRPr="007F35C7">
        <w:rPr>
          <w:rFonts w:ascii="Times New Roman" w:hAnsi="Times New Roman" w:cs="Times New Roman"/>
          <w:sz w:val="20"/>
          <w:szCs w:val="20"/>
        </w:rPr>
        <w:t xml:space="preserve">  </w:t>
      </w:r>
      <w:r w:rsidR="00E57099" w:rsidRPr="007F35C7">
        <w:rPr>
          <w:rFonts w:ascii="Times New Roman" w:hAnsi="Times New Roman" w:cs="Times New Roman"/>
          <w:sz w:val="20"/>
          <w:szCs w:val="20"/>
        </w:rPr>
        <w:t>Even more dramatically, f</w:t>
      </w:r>
      <w:r w:rsidR="0045273C" w:rsidRPr="007F35C7">
        <w:rPr>
          <w:rFonts w:ascii="Times New Roman" w:hAnsi="Times New Roman" w:cs="Times New Roman"/>
          <w:sz w:val="20"/>
          <w:szCs w:val="20"/>
        </w:rPr>
        <w:t xml:space="preserve">or a boomer, the distance from the sound source at which the SPL drops to 160 dB is </w:t>
      </w:r>
      <w:r w:rsidR="005C5AB0">
        <w:rPr>
          <w:rFonts w:ascii="Times New Roman" w:hAnsi="Times New Roman" w:cs="Times New Roman"/>
          <w:sz w:val="20"/>
          <w:szCs w:val="20"/>
        </w:rPr>
        <w:t>a radius of 50</w:t>
      </w:r>
      <w:r w:rsidR="00E57099" w:rsidRPr="007F35C7">
        <w:rPr>
          <w:rFonts w:ascii="Times New Roman" w:hAnsi="Times New Roman" w:cs="Times New Roman"/>
          <w:sz w:val="20"/>
          <w:szCs w:val="20"/>
        </w:rPr>
        <w:t>m, to 140 dB it</w:t>
      </w:r>
      <w:r w:rsidR="00B82EB4" w:rsidRPr="007F35C7">
        <w:rPr>
          <w:rFonts w:ascii="Times New Roman" w:hAnsi="Times New Roman" w:cs="Times New Roman"/>
          <w:sz w:val="20"/>
          <w:szCs w:val="20"/>
        </w:rPr>
        <w:t xml:space="preserve"> is 2.</w:t>
      </w:r>
      <w:r w:rsidR="005C5AB0">
        <w:rPr>
          <w:rFonts w:ascii="Times New Roman" w:hAnsi="Times New Roman" w:cs="Times New Roman"/>
          <w:sz w:val="20"/>
          <w:szCs w:val="20"/>
        </w:rPr>
        <w:t>3</w:t>
      </w:r>
      <w:r w:rsidR="00B82EB4" w:rsidRPr="007F35C7">
        <w:rPr>
          <w:rFonts w:ascii="Times New Roman" w:hAnsi="Times New Roman" w:cs="Times New Roman"/>
          <w:sz w:val="20"/>
          <w:szCs w:val="20"/>
        </w:rPr>
        <w:t>km, and to 120 dB, 28.</w:t>
      </w:r>
      <w:r w:rsidR="005C5AB0">
        <w:rPr>
          <w:rFonts w:ascii="Times New Roman" w:hAnsi="Times New Roman" w:cs="Times New Roman"/>
          <w:sz w:val="20"/>
          <w:szCs w:val="20"/>
        </w:rPr>
        <w:t>1</w:t>
      </w:r>
      <w:r w:rsidR="00B82EB4" w:rsidRPr="007F35C7">
        <w:rPr>
          <w:rFonts w:ascii="Times New Roman" w:hAnsi="Times New Roman" w:cs="Times New Roman"/>
          <w:sz w:val="20"/>
          <w:szCs w:val="20"/>
        </w:rPr>
        <w:t>k</w:t>
      </w:r>
      <w:r w:rsidR="00E57099" w:rsidRPr="007F35C7">
        <w:rPr>
          <w:rFonts w:ascii="Times New Roman" w:hAnsi="Times New Roman" w:cs="Times New Roman"/>
          <w:sz w:val="20"/>
          <w:szCs w:val="20"/>
        </w:rPr>
        <w:t xml:space="preserve">m (Table 7).  </w:t>
      </w:r>
      <w:r w:rsidR="00BC6C96" w:rsidRPr="007F35C7">
        <w:rPr>
          <w:rFonts w:ascii="Times New Roman" w:hAnsi="Times New Roman" w:cs="Times New Roman"/>
          <w:sz w:val="20"/>
          <w:szCs w:val="20"/>
        </w:rPr>
        <w:t xml:space="preserve">This corresponds to less than one </w:t>
      </w:r>
      <w:r w:rsidR="00E57099" w:rsidRPr="007F35C7">
        <w:rPr>
          <w:rFonts w:ascii="Times New Roman" w:hAnsi="Times New Roman" w:cs="Times New Roman"/>
          <w:sz w:val="20"/>
          <w:szCs w:val="20"/>
        </w:rPr>
        <w:t>potential</w:t>
      </w:r>
      <w:r w:rsidR="00BC6C96" w:rsidRPr="007F35C7">
        <w:rPr>
          <w:rFonts w:ascii="Times New Roman" w:hAnsi="Times New Roman" w:cs="Times New Roman"/>
          <w:sz w:val="20"/>
          <w:szCs w:val="20"/>
        </w:rPr>
        <w:t>ly impacted</w:t>
      </w:r>
      <w:r w:rsidR="00E57099" w:rsidRPr="007F35C7">
        <w:rPr>
          <w:rFonts w:ascii="Times New Roman" w:hAnsi="Times New Roman" w:cs="Times New Roman"/>
          <w:sz w:val="20"/>
          <w:szCs w:val="20"/>
        </w:rPr>
        <w:t xml:space="preserve"> high frequency cetacean at 160 dB, 7 at 140 dB, and 1,045 </w:t>
      </w:r>
      <w:r w:rsidR="00BC6C96" w:rsidRPr="007F35C7">
        <w:rPr>
          <w:rFonts w:ascii="Times New Roman" w:hAnsi="Times New Roman" w:cs="Times New Roman"/>
          <w:sz w:val="20"/>
          <w:szCs w:val="20"/>
        </w:rPr>
        <w:t xml:space="preserve">animals, over two orders of magnitude higher, </w:t>
      </w:r>
      <w:r w:rsidR="00E57099" w:rsidRPr="007F35C7">
        <w:rPr>
          <w:rFonts w:ascii="Times New Roman" w:hAnsi="Times New Roman" w:cs="Times New Roman"/>
          <w:sz w:val="20"/>
          <w:szCs w:val="20"/>
        </w:rPr>
        <w:t xml:space="preserve">at 120 dB.  </w:t>
      </w:r>
      <w:r w:rsidR="00B82EB4" w:rsidRPr="007F35C7">
        <w:rPr>
          <w:rFonts w:ascii="Times New Roman" w:hAnsi="Times New Roman" w:cs="Times New Roman"/>
          <w:sz w:val="20"/>
          <w:szCs w:val="20"/>
        </w:rPr>
        <w:t xml:space="preserve">Finally, with mid-frequency naval sonar, less than one low frequency cetacean </w:t>
      </w:r>
      <w:r w:rsidR="00BC6C96" w:rsidRPr="007F35C7">
        <w:rPr>
          <w:rFonts w:ascii="Times New Roman" w:hAnsi="Times New Roman" w:cs="Times New Roman"/>
          <w:sz w:val="20"/>
          <w:szCs w:val="20"/>
        </w:rPr>
        <w:t>is potentially impacted</w:t>
      </w:r>
      <w:r w:rsidR="00B82EB4" w:rsidRPr="007F35C7">
        <w:rPr>
          <w:rFonts w:ascii="Times New Roman" w:hAnsi="Times New Roman" w:cs="Times New Roman"/>
          <w:sz w:val="20"/>
          <w:szCs w:val="20"/>
        </w:rPr>
        <w:t xml:space="preserve"> at l</w:t>
      </w:r>
      <w:r w:rsidR="005C5AB0">
        <w:rPr>
          <w:rFonts w:ascii="Times New Roman" w:hAnsi="Times New Roman" w:cs="Times New Roman"/>
          <w:sz w:val="20"/>
          <w:szCs w:val="20"/>
        </w:rPr>
        <w:t>evels up to 162 dB SPL at a 8.7</w:t>
      </w:r>
      <w:r w:rsidR="00B82EB4" w:rsidRPr="007F35C7">
        <w:rPr>
          <w:rFonts w:ascii="Times New Roman" w:hAnsi="Times New Roman" w:cs="Times New Roman"/>
          <w:sz w:val="20"/>
          <w:szCs w:val="20"/>
        </w:rPr>
        <w:t xml:space="preserve">km radius from the source, but this increases to 187 </w:t>
      </w:r>
      <w:r w:rsidR="00BC6C96" w:rsidRPr="007F35C7">
        <w:rPr>
          <w:rFonts w:ascii="Times New Roman" w:hAnsi="Times New Roman" w:cs="Times New Roman"/>
          <w:sz w:val="20"/>
          <w:szCs w:val="20"/>
        </w:rPr>
        <w:t>cetaceans</w:t>
      </w:r>
      <w:r w:rsidR="00B82EB4" w:rsidRPr="007F35C7">
        <w:rPr>
          <w:rFonts w:ascii="Times New Roman" w:hAnsi="Times New Roman" w:cs="Times New Roman"/>
          <w:sz w:val="20"/>
          <w:szCs w:val="20"/>
        </w:rPr>
        <w:t xml:space="preserve"> at 120 dB </w:t>
      </w:r>
      <w:r w:rsidR="005C5AB0">
        <w:rPr>
          <w:rFonts w:ascii="Times New Roman" w:hAnsi="Times New Roman" w:cs="Times New Roman"/>
          <w:sz w:val="20"/>
          <w:szCs w:val="20"/>
        </w:rPr>
        <w:t>and at 172.6</w:t>
      </w:r>
      <w:r w:rsidR="00B82EB4" w:rsidRPr="007F35C7">
        <w:rPr>
          <w:rFonts w:ascii="Times New Roman" w:hAnsi="Times New Roman" w:cs="Times New Roman"/>
          <w:sz w:val="20"/>
          <w:szCs w:val="20"/>
        </w:rPr>
        <w:t xml:space="preserve">km (Table 8).  For mid-frequency and high frequency cetaceans, </w:t>
      </w:r>
      <w:r w:rsidR="00BC6C96" w:rsidRPr="007F35C7">
        <w:rPr>
          <w:rFonts w:ascii="Times New Roman" w:hAnsi="Times New Roman" w:cs="Times New Roman"/>
          <w:sz w:val="20"/>
          <w:szCs w:val="20"/>
        </w:rPr>
        <w:t xml:space="preserve">there is less than one </w:t>
      </w:r>
      <w:r w:rsidR="00DC24D4" w:rsidRPr="007F35C7">
        <w:rPr>
          <w:rFonts w:ascii="Times New Roman" w:hAnsi="Times New Roman" w:cs="Times New Roman"/>
          <w:sz w:val="20"/>
          <w:szCs w:val="20"/>
        </w:rPr>
        <w:t xml:space="preserve">animal </w:t>
      </w:r>
      <w:proofErr w:type="spellStart"/>
      <w:r w:rsidR="00DC24D4" w:rsidRPr="007F35C7">
        <w:rPr>
          <w:rFonts w:ascii="Times New Roman" w:hAnsi="Times New Roman" w:cs="Times New Roman"/>
          <w:sz w:val="20"/>
          <w:szCs w:val="20"/>
        </w:rPr>
        <w:t>ensonified</w:t>
      </w:r>
      <w:proofErr w:type="spellEnd"/>
      <w:r w:rsidR="00BC6C96" w:rsidRPr="007F35C7">
        <w:rPr>
          <w:rFonts w:ascii="Times New Roman" w:hAnsi="Times New Roman" w:cs="Times New Roman"/>
          <w:sz w:val="20"/>
          <w:szCs w:val="20"/>
        </w:rPr>
        <w:t xml:space="preserve"> at SPLs of up to 180 dB and </w:t>
      </w:r>
      <w:r w:rsidR="00DC24D4" w:rsidRPr="007F35C7">
        <w:rPr>
          <w:rFonts w:ascii="Times New Roman" w:hAnsi="Times New Roman" w:cs="Times New Roman"/>
          <w:sz w:val="20"/>
          <w:szCs w:val="20"/>
        </w:rPr>
        <w:t xml:space="preserve">at </w:t>
      </w:r>
      <w:r w:rsidR="005C5AB0">
        <w:rPr>
          <w:rFonts w:ascii="Times New Roman" w:hAnsi="Times New Roman" w:cs="Times New Roman"/>
          <w:sz w:val="20"/>
          <w:szCs w:val="20"/>
        </w:rPr>
        <w:t>858</w:t>
      </w:r>
      <w:r w:rsidR="00BC6C96" w:rsidRPr="007F35C7">
        <w:rPr>
          <w:rFonts w:ascii="Times New Roman" w:hAnsi="Times New Roman" w:cs="Times New Roman"/>
          <w:sz w:val="20"/>
          <w:szCs w:val="20"/>
        </w:rPr>
        <w:t xml:space="preserve">m, but </w:t>
      </w:r>
      <w:r w:rsidR="00DC24D4" w:rsidRPr="007F35C7">
        <w:rPr>
          <w:rFonts w:ascii="Times New Roman" w:hAnsi="Times New Roman" w:cs="Times New Roman"/>
          <w:sz w:val="20"/>
          <w:szCs w:val="20"/>
        </w:rPr>
        <w:t>25,735 cetaceans a</w:t>
      </w:r>
      <w:r w:rsidR="005C5AB0">
        <w:rPr>
          <w:rFonts w:ascii="Times New Roman" w:hAnsi="Times New Roman" w:cs="Times New Roman"/>
          <w:sz w:val="20"/>
          <w:szCs w:val="20"/>
        </w:rPr>
        <w:t>t an SPL of 120 dB and at 172.6</w:t>
      </w:r>
      <w:r w:rsidR="00DC24D4" w:rsidRPr="007F35C7">
        <w:rPr>
          <w:rFonts w:ascii="Times New Roman" w:hAnsi="Times New Roman" w:cs="Times New Roman"/>
          <w:sz w:val="20"/>
          <w:szCs w:val="20"/>
        </w:rPr>
        <w:t>km.</w:t>
      </w:r>
    </w:p>
    <w:p w:rsidR="008F1A26" w:rsidRPr="007F35C7" w:rsidRDefault="008F1A26" w:rsidP="00856B28">
      <w:pPr>
        <w:jc w:val="both"/>
        <w:rPr>
          <w:rFonts w:ascii="Times New Roman" w:hAnsi="Times New Roman" w:cs="Times New Roman"/>
          <w:sz w:val="20"/>
          <w:szCs w:val="20"/>
        </w:rPr>
      </w:pPr>
    </w:p>
    <w:p w:rsidR="008F1A26" w:rsidRPr="007F35C7" w:rsidRDefault="008F1A26" w:rsidP="00856B28">
      <w:pPr>
        <w:jc w:val="both"/>
        <w:rPr>
          <w:rFonts w:ascii="Times New Roman" w:hAnsi="Times New Roman" w:cs="Times New Roman"/>
          <w:sz w:val="20"/>
          <w:szCs w:val="20"/>
        </w:rPr>
      </w:pPr>
      <w:r w:rsidRPr="007F35C7">
        <w:rPr>
          <w:rFonts w:ascii="Times New Roman" w:hAnsi="Times New Roman" w:cs="Times New Roman"/>
          <w:sz w:val="20"/>
          <w:szCs w:val="20"/>
        </w:rPr>
        <w:t xml:space="preserve">When comparing the </w:t>
      </w:r>
      <w:proofErr w:type="spellStart"/>
      <w:r w:rsidRPr="007F35C7">
        <w:rPr>
          <w:rFonts w:ascii="Times New Roman" w:hAnsi="Times New Roman" w:cs="Times New Roman"/>
          <w:sz w:val="20"/>
          <w:szCs w:val="20"/>
        </w:rPr>
        <w:t>subbottom</w:t>
      </w:r>
      <w:proofErr w:type="spellEnd"/>
      <w:r w:rsidRPr="007F35C7">
        <w:rPr>
          <w:rFonts w:ascii="Times New Roman" w:hAnsi="Times New Roman" w:cs="Times New Roman"/>
          <w:sz w:val="20"/>
          <w:szCs w:val="20"/>
        </w:rPr>
        <w:t xml:space="preserve"> profiler or boomer </w:t>
      </w:r>
      <w:r w:rsidR="00F87585" w:rsidRPr="007F35C7">
        <w:rPr>
          <w:rFonts w:ascii="Times New Roman" w:hAnsi="Times New Roman" w:cs="Times New Roman"/>
          <w:sz w:val="20"/>
          <w:szCs w:val="20"/>
        </w:rPr>
        <w:t>to</w:t>
      </w:r>
      <w:r w:rsidRPr="007F35C7">
        <w:rPr>
          <w:rFonts w:ascii="Times New Roman" w:hAnsi="Times New Roman" w:cs="Times New Roman"/>
          <w:sz w:val="20"/>
          <w:szCs w:val="20"/>
        </w:rPr>
        <w:t xml:space="preserve"> the much louder mid-frequency naval sonar, </w:t>
      </w:r>
      <w:r w:rsidR="00F87585" w:rsidRPr="007F35C7">
        <w:rPr>
          <w:rFonts w:ascii="Times New Roman" w:hAnsi="Times New Roman" w:cs="Times New Roman"/>
          <w:sz w:val="20"/>
          <w:szCs w:val="20"/>
        </w:rPr>
        <w:t>the potential impact radius of the former</w:t>
      </w:r>
      <w:r w:rsidRPr="007F35C7">
        <w:rPr>
          <w:rFonts w:ascii="Times New Roman" w:hAnsi="Times New Roman" w:cs="Times New Roman"/>
          <w:sz w:val="20"/>
          <w:szCs w:val="20"/>
        </w:rPr>
        <w:t xml:space="preserve"> </w:t>
      </w:r>
      <w:r w:rsidR="005C5AB0">
        <w:rPr>
          <w:rFonts w:ascii="Times New Roman" w:hAnsi="Times New Roman" w:cs="Times New Roman"/>
          <w:sz w:val="20"/>
          <w:szCs w:val="20"/>
        </w:rPr>
        <w:t>is only 32-50</w:t>
      </w:r>
      <w:r w:rsidR="00F87585" w:rsidRPr="007F35C7">
        <w:rPr>
          <w:rFonts w:ascii="Times New Roman" w:hAnsi="Times New Roman" w:cs="Times New Roman"/>
          <w:sz w:val="20"/>
          <w:szCs w:val="20"/>
        </w:rPr>
        <w:t>m</w:t>
      </w:r>
      <w:r w:rsidRPr="007F35C7">
        <w:rPr>
          <w:rFonts w:ascii="Times New Roman" w:hAnsi="Times New Roman" w:cs="Times New Roman"/>
          <w:sz w:val="20"/>
          <w:szCs w:val="20"/>
        </w:rPr>
        <w:t xml:space="preserve"> </w:t>
      </w:r>
      <w:r w:rsidR="005C5AB0">
        <w:rPr>
          <w:rFonts w:ascii="Times New Roman" w:hAnsi="Times New Roman" w:cs="Times New Roman"/>
          <w:sz w:val="20"/>
          <w:szCs w:val="20"/>
        </w:rPr>
        <w:t>at 160 dB compared with over 9km to perhaps almost 40</w:t>
      </w:r>
      <w:r w:rsidR="00F87585" w:rsidRPr="007F35C7">
        <w:rPr>
          <w:rFonts w:ascii="Times New Roman" w:hAnsi="Times New Roman" w:cs="Times New Roman"/>
          <w:sz w:val="20"/>
          <w:szCs w:val="20"/>
        </w:rPr>
        <w:t xml:space="preserve">km for the sonar.  At 180 dB, </w:t>
      </w:r>
      <w:r w:rsidR="005C5AB0">
        <w:rPr>
          <w:rFonts w:ascii="Times New Roman" w:hAnsi="Times New Roman" w:cs="Times New Roman"/>
          <w:sz w:val="20"/>
          <w:szCs w:val="20"/>
        </w:rPr>
        <w:t>it is less than 20</w:t>
      </w:r>
      <w:r w:rsidR="00943429" w:rsidRPr="007F35C7">
        <w:rPr>
          <w:rFonts w:ascii="Times New Roman" w:hAnsi="Times New Roman" w:cs="Times New Roman"/>
          <w:sz w:val="20"/>
          <w:szCs w:val="20"/>
        </w:rPr>
        <w:t xml:space="preserve">m compared with </w:t>
      </w:r>
      <w:r w:rsidR="005C5AB0">
        <w:rPr>
          <w:rFonts w:ascii="Times New Roman" w:hAnsi="Times New Roman" w:cs="Times New Roman"/>
          <w:sz w:val="20"/>
          <w:szCs w:val="20"/>
        </w:rPr>
        <w:t>850</w:t>
      </w:r>
      <w:r w:rsidR="00F87585" w:rsidRPr="007F35C7">
        <w:rPr>
          <w:rFonts w:ascii="Times New Roman" w:hAnsi="Times New Roman" w:cs="Times New Roman"/>
          <w:sz w:val="20"/>
          <w:szCs w:val="20"/>
        </w:rPr>
        <w:t>m</w:t>
      </w:r>
      <w:r w:rsidR="00943429" w:rsidRPr="007F35C7">
        <w:rPr>
          <w:rFonts w:ascii="Times New Roman" w:hAnsi="Times New Roman" w:cs="Times New Roman"/>
          <w:sz w:val="20"/>
          <w:szCs w:val="20"/>
        </w:rPr>
        <w:t xml:space="preserve"> for the sonar</w:t>
      </w:r>
      <w:r w:rsidR="00F87585" w:rsidRPr="007F35C7">
        <w:rPr>
          <w:rFonts w:ascii="Times New Roman" w:hAnsi="Times New Roman" w:cs="Times New Roman"/>
          <w:sz w:val="20"/>
          <w:szCs w:val="20"/>
        </w:rPr>
        <w:t>.</w:t>
      </w:r>
      <w:r w:rsidR="00943429" w:rsidRPr="007F35C7">
        <w:rPr>
          <w:rFonts w:ascii="Times New Roman" w:hAnsi="Times New Roman" w:cs="Times New Roman"/>
          <w:sz w:val="20"/>
          <w:szCs w:val="20"/>
        </w:rPr>
        <w:t xml:space="preserve">  </w:t>
      </w:r>
      <w:r w:rsidRPr="007F35C7">
        <w:rPr>
          <w:rFonts w:ascii="Times New Roman" w:hAnsi="Times New Roman" w:cs="Times New Roman"/>
          <w:sz w:val="20"/>
          <w:szCs w:val="20"/>
        </w:rPr>
        <w:t xml:space="preserve"> </w:t>
      </w:r>
    </w:p>
    <w:p w:rsidR="00981A1F" w:rsidRDefault="00981A1F">
      <w:pPr>
        <w:rPr>
          <w:rFonts w:ascii="Times New Roman" w:hAnsi="Times New Roman" w:cs="Times New Roman"/>
          <w:sz w:val="20"/>
          <w:szCs w:val="20"/>
        </w:rPr>
      </w:pPr>
      <w:r>
        <w:rPr>
          <w:rFonts w:ascii="Times New Roman" w:hAnsi="Times New Roman" w:cs="Times New Roman"/>
          <w:sz w:val="20"/>
          <w:szCs w:val="20"/>
        </w:rPr>
        <w:br w:type="page"/>
      </w:r>
    </w:p>
    <w:p w:rsidR="00981A1F" w:rsidRPr="007F35C7" w:rsidRDefault="00981A1F" w:rsidP="00981A1F">
      <w:pPr>
        <w:tabs>
          <w:tab w:val="left" w:pos="284"/>
        </w:tabs>
        <w:rPr>
          <w:rFonts w:ascii="Times New Roman" w:hAnsi="Times New Roman" w:cs="Times New Roman"/>
          <w:sz w:val="16"/>
          <w:szCs w:val="16"/>
        </w:rPr>
      </w:pPr>
      <w:r w:rsidRPr="007F35C7">
        <w:rPr>
          <w:rFonts w:ascii="Times New Roman" w:hAnsi="Times New Roman" w:cs="Times New Roman"/>
          <w:sz w:val="16"/>
          <w:szCs w:val="16"/>
        </w:rPr>
        <w:lastRenderedPageBreak/>
        <w:t>Table 1. Level A and B takes for the Central Coastal California Seismic Imaging Project (Diablo Canyon)</w:t>
      </w:r>
      <w:r>
        <w:rPr>
          <w:rFonts w:ascii="Times New Roman" w:hAnsi="Times New Roman" w:cs="Times New Roman"/>
          <w:sz w:val="16"/>
          <w:szCs w:val="16"/>
        </w:rPr>
        <w:t>.</w:t>
      </w:r>
      <w:r w:rsidRPr="007F35C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35C7">
        <w:rPr>
          <w:rFonts w:ascii="Times New Roman" w:hAnsi="Times New Roman" w:cs="Times New Roman"/>
          <w:sz w:val="16"/>
          <w:szCs w:val="16"/>
        </w:rPr>
        <w:t>Probabilistic Disturbance is based on a percentage of the minimum population estimate.  The Level A takes include as</w:t>
      </w:r>
      <w:r>
        <w:rPr>
          <w:rFonts w:ascii="Times New Roman" w:hAnsi="Times New Roman" w:cs="Times New Roman"/>
          <w:sz w:val="16"/>
          <w:szCs w:val="16"/>
        </w:rPr>
        <w:t xml:space="preserve">sumed avoidance because of ramp up.  Without ramp </w:t>
      </w:r>
      <w:r w:rsidRPr="007F35C7">
        <w:rPr>
          <w:rFonts w:ascii="Times New Roman" w:hAnsi="Times New Roman" w:cs="Times New Roman"/>
          <w:sz w:val="16"/>
          <w:szCs w:val="16"/>
        </w:rPr>
        <w:t>up, numbers would be 100x higher for harbor porpoises and 10x higher for all other species.  (Adapted from CSLC</w:t>
      </w:r>
      <w:r>
        <w:rPr>
          <w:rFonts w:ascii="Times New Roman" w:hAnsi="Times New Roman" w:cs="Times New Roman"/>
          <w:sz w:val="16"/>
          <w:szCs w:val="16"/>
        </w:rPr>
        <w:t>,</w:t>
      </w:r>
      <w:r w:rsidRPr="007F35C7">
        <w:rPr>
          <w:rFonts w:ascii="Times New Roman" w:hAnsi="Times New Roman" w:cs="Times New Roman"/>
          <w:sz w:val="16"/>
          <w:szCs w:val="16"/>
        </w:rPr>
        <w:t xml:space="preserve"> 2012, Tables 4.4-14 &amp; 4.4-15)</w:t>
      </w:r>
      <w:r>
        <w:rPr>
          <w:rFonts w:ascii="Times New Roman" w:hAnsi="Times New Roman" w:cs="Times New Roman"/>
          <w:sz w:val="16"/>
          <w:szCs w:val="16"/>
        </w:rPr>
        <w:t>.</w:t>
      </w:r>
    </w:p>
    <w:tbl>
      <w:tblPr>
        <w:tblStyle w:val="TableGrid"/>
        <w:tblpPr w:leftFromText="180" w:rightFromText="180" w:vertAnchor="text" w:horzAnchor="margin" w:tblpY="403"/>
        <w:tblW w:w="0" w:type="auto"/>
        <w:tblLayout w:type="fixed"/>
        <w:tblLook w:val="04A0" w:firstRow="1" w:lastRow="0" w:firstColumn="1" w:lastColumn="0" w:noHBand="0" w:noVBand="1"/>
      </w:tblPr>
      <w:tblGrid>
        <w:gridCol w:w="2093"/>
        <w:gridCol w:w="718"/>
        <w:gridCol w:w="1125"/>
        <w:gridCol w:w="1134"/>
      </w:tblGrid>
      <w:tr w:rsidR="00981A1F" w:rsidRPr="007F35C7" w:rsidTr="002A7BCA">
        <w:trPr>
          <w:trHeight w:val="616"/>
        </w:trPr>
        <w:tc>
          <w:tcPr>
            <w:tcW w:w="2093" w:type="dxa"/>
            <w:tcBorders>
              <w:right w:val="single" w:sz="36" w:space="0" w:color="auto"/>
            </w:tcBorders>
            <w:shd w:val="clear" w:color="auto" w:fill="C6D9F1" w:themeFill="text2" w:themeFillTint="33"/>
          </w:tcPr>
          <w:p w:rsidR="00981A1F" w:rsidRPr="007F35C7"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Species</w:t>
            </w:r>
          </w:p>
        </w:tc>
        <w:tc>
          <w:tcPr>
            <w:tcW w:w="718" w:type="dxa"/>
            <w:tcBorders>
              <w:left w:val="single" w:sz="36" w:space="0" w:color="auto"/>
            </w:tcBorders>
            <w:shd w:val="clear" w:color="auto" w:fill="C6D9F1" w:themeFill="text2" w:themeFillTint="33"/>
          </w:tcPr>
          <w:p w:rsidR="00981A1F" w:rsidRPr="007F35C7"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Injury SEL (Level A)</w:t>
            </w:r>
          </w:p>
        </w:tc>
        <w:tc>
          <w:tcPr>
            <w:tcW w:w="1125" w:type="dxa"/>
            <w:tcBorders>
              <w:left w:val="single" w:sz="36" w:space="0" w:color="auto"/>
            </w:tcBorders>
            <w:shd w:val="clear" w:color="auto" w:fill="C6D9F1" w:themeFill="text2" w:themeFillTint="33"/>
          </w:tcPr>
          <w:p w:rsidR="00981A1F" w:rsidRPr="007F35C7"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Probabilistic Disturbance (Level B)</w:t>
            </w:r>
          </w:p>
        </w:tc>
        <w:tc>
          <w:tcPr>
            <w:tcW w:w="1134" w:type="dxa"/>
            <w:tcBorders>
              <w:left w:val="single" w:sz="36" w:space="0" w:color="auto"/>
            </w:tcBorders>
            <w:shd w:val="clear" w:color="auto" w:fill="C6D9F1" w:themeFill="text2" w:themeFillTint="33"/>
          </w:tcPr>
          <w:p w:rsidR="00981A1F" w:rsidRPr="007F35C7"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 Level A/B</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Fin whale</w:t>
            </w:r>
            <w:r>
              <w:rPr>
                <w:rFonts w:ascii="Times New Roman" w:hAnsi="Times New Roman" w:cs="Times New Roman"/>
                <w:sz w:val="16"/>
                <w:szCs w:val="16"/>
              </w:rPr>
              <w:t xml:space="preserve"> </w:t>
            </w:r>
          </w:p>
          <w:p w:rsidR="00981A1F" w:rsidRPr="000F5D6C"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Cs/>
                <w:sz w:val="16"/>
                <w:szCs w:val="16"/>
              </w:rPr>
              <w:t>(</w:t>
            </w:r>
            <w:proofErr w:type="spellStart"/>
            <w:r w:rsidRPr="000F5D6C">
              <w:rPr>
                <w:rFonts w:ascii="Times New Roman" w:hAnsi="Times New Roman" w:cs="Times New Roman"/>
                <w:i/>
                <w:sz w:val="16"/>
                <w:szCs w:val="16"/>
              </w:rPr>
              <w:t>Balaenoptera</w:t>
            </w:r>
            <w:proofErr w:type="spellEnd"/>
            <w:r w:rsidRPr="000F5D6C">
              <w:rPr>
                <w:rFonts w:ascii="Times New Roman" w:hAnsi="Times New Roman" w:cs="Times New Roman"/>
                <w:i/>
                <w:sz w:val="16"/>
                <w:szCs w:val="16"/>
              </w:rPr>
              <w:t xml:space="preserve"> </w:t>
            </w:r>
            <w:proofErr w:type="spellStart"/>
            <w:r w:rsidRPr="000F5D6C">
              <w:rPr>
                <w:rFonts w:ascii="Times New Roman" w:hAnsi="Times New Roman" w:cs="Times New Roman"/>
                <w:i/>
                <w:sz w:val="16"/>
                <w:szCs w:val="16"/>
              </w:rPr>
              <w:t>physalus</w:t>
            </w:r>
            <w:proofErr w:type="spellEnd"/>
            <w:r>
              <w:rPr>
                <w:rFonts w:ascii="Times New Roman" w:hAnsi="Times New Roman" w:cs="Times New Roman"/>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2.5</w:t>
            </w:r>
          </w:p>
        </w:tc>
        <w:tc>
          <w:tcPr>
            <w:tcW w:w="1125" w:type="dxa"/>
            <w:tcBorders>
              <w:left w:val="single" w:sz="36" w:space="0" w:color="auto"/>
            </w:tcBorders>
          </w:tcPr>
          <w:tbl>
            <w:tblPr>
              <w:tblW w:w="877" w:type="dxa"/>
              <w:tblBorders>
                <w:top w:val="nil"/>
                <w:left w:val="nil"/>
                <w:bottom w:val="nil"/>
                <w:right w:val="nil"/>
              </w:tblBorders>
              <w:tblLayout w:type="fixed"/>
              <w:tblLook w:val="0000" w:firstRow="0" w:lastRow="0" w:firstColumn="0" w:lastColumn="0" w:noHBand="0" w:noVBand="0"/>
            </w:tblPr>
            <w:tblGrid>
              <w:gridCol w:w="641"/>
              <w:gridCol w:w="236"/>
            </w:tblGrid>
            <w:tr w:rsidR="00981A1F" w:rsidRPr="007F35C7" w:rsidTr="002A7BCA">
              <w:trPr>
                <w:trHeight w:val="103"/>
              </w:trPr>
              <w:tc>
                <w:tcPr>
                  <w:tcW w:w="645" w:type="dxa"/>
                </w:tcPr>
                <w:p w:rsidR="00981A1F" w:rsidRPr="007F35C7" w:rsidRDefault="00981A1F" w:rsidP="00692B75">
                  <w:pPr>
                    <w:framePr w:hSpace="180" w:wrap="around" w:vAnchor="text" w:hAnchor="margin" w:y="403"/>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77.6</w:t>
                  </w:r>
                </w:p>
              </w:tc>
              <w:tc>
                <w:tcPr>
                  <w:tcW w:w="232" w:type="dxa"/>
                </w:tcPr>
                <w:p w:rsidR="00981A1F" w:rsidRPr="007F35C7" w:rsidRDefault="00981A1F" w:rsidP="00692B75">
                  <w:pPr>
                    <w:framePr w:hSpace="180" w:wrap="around" w:vAnchor="text" w:hAnchor="margin" w:y="403"/>
                    <w:tabs>
                      <w:tab w:val="left" w:pos="284"/>
                    </w:tabs>
                    <w:jc w:val="both"/>
                    <w:rPr>
                      <w:rFonts w:ascii="Times New Roman" w:hAnsi="Times New Roman" w:cs="Times New Roman"/>
                      <w:sz w:val="16"/>
                      <w:szCs w:val="16"/>
                    </w:rPr>
                  </w:pPr>
                </w:p>
              </w:tc>
            </w:tr>
          </w:tbl>
          <w:p w:rsidR="00981A1F" w:rsidRPr="007F35C7" w:rsidRDefault="00981A1F" w:rsidP="002A7BCA">
            <w:pPr>
              <w:tabs>
                <w:tab w:val="left" w:pos="284"/>
              </w:tabs>
              <w:jc w:val="both"/>
              <w:rPr>
                <w:rFonts w:ascii="Times New Roman" w:hAnsi="Times New Roman" w:cs="Times New Roman"/>
                <w:sz w:val="16"/>
                <w:szCs w:val="16"/>
              </w:rPr>
            </w:pP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3.22</w:t>
            </w:r>
          </w:p>
        </w:tc>
      </w:tr>
      <w:tr w:rsidR="00981A1F" w:rsidRPr="007F35C7" w:rsidTr="002A7BCA">
        <w:trPr>
          <w:trHeight w:val="200"/>
        </w:trPr>
        <w:tc>
          <w:tcPr>
            <w:tcW w:w="2093" w:type="dxa"/>
            <w:tcBorders>
              <w:right w:val="single" w:sz="36" w:space="0" w:color="auto"/>
            </w:tcBorders>
          </w:tcPr>
          <w:p w:rsidR="00981A1F" w:rsidRPr="007F35C7"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Humpback whale</w:t>
            </w:r>
            <w:r>
              <w:rPr>
                <w:rFonts w:ascii="Times New Roman" w:hAnsi="Times New Roman" w:cs="Times New Roman"/>
                <w:sz w:val="16"/>
                <w:szCs w:val="16"/>
              </w:rPr>
              <w:t xml:space="preserve"> (</w:t>
            </w:r>
            <w:proofErr w:type="spellStart"/>
            <w:r w:rsidRPr="000F5D6C">
              <w:rPr>
                <w:rFonts w:ascii="Times New Roman" w:hAnsi="Times New Roman" w:cs="Times New Roman"/>
                <w:i/>
                <w:sz w:val="16"/>
                <w:szCs w:val="16"/>
              </w:rPr>
              <w:t>Megaptera</w:t>
            </w:r>
            <w:proofErr w:type="spellEnd"/>
            <w:r w:rsidRPr="000F5D6C">
              <w:rPr>
                <w:rFonts w:ascii="Times New Roman" w:hAnsi="Times New Roman" w:cs="Times New Roman"/>
                <w:i/>
                <w:sz w:val="16"/>
                <w:szCs w:val="16"/>
              </w:rPr>
              <w:t xml:space="preserve"> </w:t>
            </w:r>
            <w:proofErr w:type="spellStart"/>
            <w:r w:rsidRPr="000F5D6C">
              <w:rPr>
                <w:rFonts w:ascii="Times New Roman" w:hAnsi="Times New Roman" w:cs="Times New Roman"/>
                <w:i/>
                <w:sz w:val="16"/>
                <w:szCs w:val="16"/>
              </w:rPr>
              <w:t>novaeangliae</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1.2</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36.5</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3.29</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Blue whale</w:t>
            </w:r>
          </w:p>
          <w:p w:rsidR="00981A1F" w:rsidRPr="007F35C7" w:rsidRDefault="00981A1F" w:rsidP="002A7BCA">
            <w:pPr>
              <w:tabs>
                <w:tab w:val="left" w:pos="284"/>
              </w:tabs>
              <w:rPr>
                <w:rFonts w:ascii="Times New Roman" w:hAnsi="Times New Roman" w:cs="Times New Roman"/>
                <w:sz w:val="16"/>
                <w:szCs w:val="16"/>
              </w:rPr>
            </w:pPr>
            <w:r>
              <w:rPr>
                <w:rFonts w:ascii="Times New Roman" w:hAnsi="Times New Roman" w:cs="Times New Roman"/>
                <w:sz w:val="16"/>
                <w:szCs w:val="16"/>
              </w:rPr>
              <w:t>(</w:t>
            </w:r>
            <w:proofErr w:type="spellStart"/>
            <w:r w:rsidRPr="000F5D6C">
              <w:rPr>
                <w:rFonts w:ascii="Times New Roman" w:hAnsi="Times New Roman" w:cs="Times New Roman"/>
                <w:i/>
                <w:sz w:val="16"/>
                <w:szCs w:val="16"/>
              </w:rPr>
              <w:t>Balaenoptera</w:t>
            </w:r>
            <w:proofErr w:type="spellEnd"/>
            <w:r w:rsidRPr="000F5D6C">
              <w:rPr>
                <w:rFonts w:ascii="Times New Roman" w:hAnsi="Times New Roman" w:cs="Times New Roman"/>
                <w:i/>
                <w:sz w:val="16"/>
                <w:szCs w:val="16"/>
              </w:rPr>
              <w:t xml:space="preserve"> </w:t>
            </w:r>
            <w:proofErr w:type="spellStart"/>
            <w:r w:rsidRPr="000F5D6C">
              <w:rPr>
                <w:rFonts w:ascii="Times New Roman" w:hAnsi="Times New Roman" w:cs="Times New Roman"/>
                <w:i/>
                <w:sz w:val="16"/>
                <w:szCs w:val="16"/>
              </w:rPr>
              <w:t>musculus</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0.9</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38.3</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2.35</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proofErr w:type="spellStart"/>
            <w:r w:rsidRPr="007F35C7">
              <w:rPr>
                <w:rFonts w:ascii="Times New Roman" w:hAnsi="Times New Roman" w:cs="Times New Roman"/>
                <w:sz w:val="16"/>
                <w:szCs w:val="16"/>
              </w:rPr>
              <w:t>Minke</w:t>
            </w:r>
            <w:proofErr w:type="spellEnd"/>
            <w:r w:rsidRPr="007F35C7">
              <w:rPr>
                <w:rFonts w:ascii="Times New Roman" w:hAnsi="Times New Roman" w:cs="Times New Roman"/>
                <w:sz w:val="16"/>
                <w:szCs w:val="16"/>
              </w:rPr>
              <w:t xml:space="preserve"> whale</w:t>
            </w:r>
          </w:p>
          <w:p w:rsidR="00981A1F" w:rsidRPr="007F35C7"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Pr>
                <w:rFonts w:ascii="Times New Roman" w:hAnsi="Times New Roman" w:cs="Times New Roman"/>
                <w:i/>
                <w:sz w:val="16"/>
                <w:szCs w:val="16"/>
              </w:rPr>
              <w:t>Balaenopter</w:t>
            </w:r>
            <w:proofErr w:type="spellEnd"/>
            <w:r w:rsidRPr="000F5D6C">
              <w:rPr>
                <w:rFonts w:ascii="Times New Roman" w:hAnsi="Times New Roman" w:cs="Times New Roman"/>
                <w:i/>
                <w:sz w:val="16"/>
                <w:szCs w:val="16"/>
              </w:rPr>
              <w:t xml:space="preserve"> </w:t>
            </w:r>
            <w:proofErr w:type="spellStart"/>
            <w:r w:rsidRPr="000F5D6C">
              <w:rPr>
                <w:rFonts w:ascii="Times New Roman" w:hAnsi="Times New Roman" w:cs="Times New Roman"/>
                <w:i/>
                <w:sz w:val="16"/>
                <w:szCs w:val="16"/>
              </w:rPr>
              <w:t>acutorostrata</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0.1</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2.5</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4.0</w:t>
            </w:r>
          </w:p>
        </w:tc>
      </w:tr>
      <w:tr w:rsidR="00981A1F" w:rsidRPr="007F35C7" w:rsidTr="002A7BCA">
        <w:trPr>
          <w:trHeight w:val="4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Pr>
                <w:rFonts w:ascii="Times New Roman" w:hAnsi="Times New Roman" w:cs="Times New Roman"/>
                <w:sz w:val="16"/>
                <w:szCs w:val="16"/>
              </w:rPr>
              <w:t>C</w:t>
            </w:r>
            <w:r w:rsidRPr="007F35C7">
              <w:rPr>
                <w:rFonts w:ascii="Times New Roman" w:hAnsi="Times New Roman" w:cs="Times New Roman"/>
                <w:sz w:val="16"/>
                <w:szCs w:val="16"/>
              </w:rPr>
              <w:t xml:space="preserve">ommon dolphin </w:t>
            </w:r>
          </w:p>
          <w:p w:rsidR="00981A1F" w:rsidRPr="007F35C7"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
                <w:iCs/>
                <w:sz w:val="16"/>
                <w:szCs w:val="16"/>
              </w:rPr>
              <w:t>(</w:t>
            </w:r>
            <w:r w:rsidRPr="000F5D6C">
              <w:rPr>
                <w:rFonts w:ascii="Times New Roman" w:hAnsi="Times New Roman" w:cs="Times New Roman"/>
                <w:i/>
                <w:sz w:val="16"/>
                <w:szCs w:val="16"/>
              </w:rPr>
              <w:t xml:space="preserve">Delphinus </w:t>
            </w:r>
            <w:proofErr w:type="spellStart"/>
            <w:r w:rsidRPr="000F5D6C">
              <w:rPr>
                <w:rFonts w:ascii="Times New Roman" w:hAnsi="Times New Roman" w:cs="Times New Roman"/>
                <w:i/>
                <w:sz w:val="16"/>
                <w:szCs w:val="16"/>
              </w:rPr>
              <w:t>delphis</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14.8</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sidRPr="007F35C7">
              <w:rPr>
                <w:rFonts w:ascii="Times New Roman" w:hAnsi="Times New Roman" w:cs="Times New Roman"/>
                <w:sz w:val="16"/>
                <w:szCs w:val="16"/>
              </w:rPr>
              <w:t>1,047.1</w:t>
            </w:r>
          </w:p>
          <w:p w:rsidR="00981A1F" w:rsidRPr="007F35C7" w:rsidRDefault="00981A1F" w:rsidP="002A7BCA">
            <w:pPr>
              <w:tabs>
                <w:tab w:val="left" w:pos="284"/>
              </w:tabs>
              <w:jc w:val="both"/>
              <w:rPr>
                <w:rFonts w:ascii="Times New Roman" w:hAnsi="Times New Roman" w:cs="Times New Roman"/>
                <w:sz w:val="16"/>
                <w:szCs w:val="16"/>
              </w:rPr>
            </w:pP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1.41</w:t>
            </w:r>
          </w:p>
        </w:tc>
      </w:tr>
      <w:tr w:rsidR="00981A1F" w:rsidRPr="007F35C7" w:rsidTr="002A7BCA">
        <w:trPr>
          <w:trHeight w:val="400"/>
        </w:trPr>
        <w:tc>
          <w:tcPr>
            <w:tcW w:w="2093" w:type="dxa"/>
            <w:tcBorders>
              <w:right w:val="single" w:sz="36" w:space="0" w:color="auto"/>
            </w:tcBorders>
          </w:tcPr>
          <w:p w:rsidR="00981A1F" w:rsidRPr="007F35C7"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Long-beaked common dolphin</w:t>
            </w:r>
            <w:r>
              <w:rPr>
                <w:rFonts w:ascii="Times New Roman" w:hAnsi="Times New Roman" w:cs="Times New Roman"/>
                <w:sz w:val="16"/>
                <w:szCs w:val="16"/>
              </w:rPr>
              <w:t>(</w:t>
            </w:r>
            <w:r>
              <w:rPr>
                <w:rFonts w:ascii="TimesNewRomanPS-ItalicMT" w:hAnsi="TimesNewRomanPS-ItalicMT" w:cs="TimesNewRomanPS-ItalicMT"/>
                <w:i/>
                <w:iCs/>
                <w:sz w:val="16"/>
                <w:szCs w:val="16"/>
              </w:rPr>
              <w:t xml:space="preserve"> </w:t>
            </w:r>
            <w:r>
              <w:rPr>
                <w:rFonts w:ascii="Times New Roman" w:hAnsi="Times New Roman" w:cs="Times New Roman"/>
                <w:i/>
                <w:sz w:val="16"/>
                <w:szCs w:val="16"/>
              </w:rPr>
              <w:t xml:space="preserve">Delphinus </w:t>
            </w:r>
            <w:proofErr w:type="spellStart"/>
            <w:r w:rsidRPr="000F5D6C">
              <w:rPr>
                <w:rFonts w:ascii="Times New Roman" w:hAnsi="Times New Roman" w:cs="Times New Roman"/>
                <w:i/>
                <w:sz w:val="16"/>
                <w:szCs w:val="16"/>
              </w:rPr>
              <w:t>capensis</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0.5</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32.2</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1.55</w:t>
            </w:r>
          </w:p>
        </w:tc>
      </w:tr>
      <w:tr w:rsidR="00981A1F" w:rsidRPr="007F35C7" w:rsidTr="002A7BCA">
        <w:trPr>
          <w:trHeight w:val="183"/>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Small beaked whale</w:t>
            </w:r>
          </w:p>
          <w:p w:rsidR="00981A1F" w:rsidRPr="007F35C7" w:rsidRDefault="00981A1F" w:rsidP="002A7BCA">
            <w:pPr>
              <w:tabs>
                <w:tab w:val="left" w:pos="284"/>
              </w:tabs>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Ziphiidae</w:t>
            </w:r>
            <w:proofErr w:type="spellEnd"/>
            <w:r>
              <w:rPr>
                <w:rFonts w:ascii="Times New Roman" w:hAnsi="Times New Roman" w:cs="Times New Roman"/>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&lt;0.1</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50.9</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Harbor porpoise</w:t>
            </w:r>
          </w:p>
          <w:p w:rsidR="00981A1F" w:rsidRPr="007F35C7"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Pr>
                <w:rFonts w:ascii="Times New Roman" w:hAnsi="Times New Roman" w:cs="Times New Roman"/>
                <w:i/>
                <w:sz w:val="16"/>
                <w:szCs w:val="16"/>
              </w:rPr>
              <w:t>Phocoena</w:t>
            </w:r>
            <w:proofErr w:type="spellEnd"/>
            <w:r>
              <w:rPr>
                <w:rFonts w:ascii="Times New Roman" w:hAnsi="Times New Roman" w:cs="Times New Roman"/>
                <w:i/>
                <w:sz w:val="16"/>
                <w:szCs w:val="16"/>
              </w:rPr>
              <w:t xml:space="preserve"> </w:t>
            </w:r>
            <w:proofErr w:type="spellStart"/>
            <w:r w:rsidRPr="00695E5C">
              <w:rPr>
                <w:rFonts w:ascii="Times New Roman" w:hAnsi="Times New Roman" w:cs="Times New Roman"/>
                <w:i/>
                <w:sz w:val="16"/>
                <w:szCs w:val="16"/>
              </w:rPr>
              <w:t>phocoena</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22.8</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sidRPr="007F35C7">
              <w:rPr>
                <w:rFonts w:ascii="Times New Roman" w:hAnsi="Times New Roman" w:cs="Times New Roman"/>
                <w:sz w:val="16"/>
                <w:szCs w:val="16"/>
              </w:rPr>
              <w:t>1,438.6</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1.58</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Dall’s porpoise</w:t>
            </w:r>
          </w:p>
          <w:p w:rsidR="00981A1F" w:rsidRPr="007F35C7"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695E5C">
              <w:rPr>
                <w:rFonts w:ascii="Times New Roman" w:hAnsi="Times New Roman" w:cs="Times New Roman"/>
                <w:i/>
                <w:sz w:val="16"/>
                <w:szCs w:val="16"/>
              </w:rPr>
              <w:t>Phocoenoides</w:t>
            </w:r>
            <w:proofErr w:type="spellEnd"/>
            <w:r w:rsidRPr="00695E5C">
              <w:rPr>
                <w:rFonts w:ascii="Times New Roman" w:hAnsi="Times New Roman" w:cs="Times New Roman"/>
                <w:i/>
                <w:sz w:val="16"/>
                <w:szCs w:val="16"/>
              </w:rPr>
              <w:t xml:space="preserve"> </w:t>
            </w:r>
            <w:proofErr w:type="spellStart"/>
            <w:r w:rsidRPr="00695E5C">
              <w:rPr>
                <w:rFonts w:ascii="Times New Roman" w:hAnsi="Times New Roman" w:cs="Times New Roman"/>
                <w:i/>
                <w:sz w:val="16"/>
                <w:szCs w:val="16"/>
              </w:rPr>
              <w:t>dalli</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0.9</w:t>
            </w:r>
          </w:p>
        </w:tc>
        <w:tc>
          <w:tcPr>
            <w:tcW w:w="1125" w:type="dxa"/>
            <w:tcBorders>
              <w:left w:val="single" w:sz="36" w:space="0" w:color="auto"/>
            </w:tcBorders>
          </w:tcPr>
          <w:tbl>
            <w:tblPr>
              <w:tblW w:w="877" w:type="dxa"/>
              <w:tblBorders>
                <w:top w:val="nil"/>
                <w:left w:val="nil"/>
                <w:bottom w:val="nil"/>
                <w:right w:val="nil"/>
              </w:tblBorders>
              <w:tblLayout w:type="fixed"/>
              <w:tblLook w:val="0000" w:firstRow="0" w:lastRow="0" w:firstColumn="0" w:lastColumn="0" w:noHBand="0" w:noVBand="0"/>
            </w:tblPr>
            <w:tblGrid>
              <w:gridCol w:w="641"/>
              <w:gridCol w:w="236"/>
            </w:tblGrid>
            <w:tr w:rsidR="00981A1F" w:rsidRPr="007F35C7" w:rsidTr="002A7BCA">
              <w:trPr>
                <w:trHeight w:val="103"/>
              </w:trPr>
              <w:tc>
                <w:tcPr>
                  <w:tcW w:w="645" w:type="dxa"/>
                </w:tcPr>
                <w:p w:rsidR="00981A1F" w:rsidRPr="007F35C7" w:rsidRDefault="00981A1F" w:rsidP="00692B75">
                  <w:pPr>
                    <w:framePr w:hSpace="180" w:wrap="around" w:vAnchor="text" w:hAnchor="margin" w:y="403"/>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270.4</w:t>
                  </w:r>
                </w:p>
              </w:tc>
              <w:tc>
                <w:tcPr>
                  <w:tcW w:w="232" w:type="dxa"/>
                </w:tcPr>
                <w:p w:rsidR="00981A1F" w:rsidRPr="007F35C7" w:rsidRDefault="00981A1F" w:rsidP="00692B75">
                  <w:pPr>
                    <w:framePr w:hSpace="180" w:wrap="around" w:vAnchor="text" w:hAnchor="margin" w:y="403"/>
                    <w:tabs>
                      <w:tab w:val="left" w:pos="284"/>
                    </w:tabs>
                    <w:jc w:val="both"/>
                    <w:rPr>
                      <w:rFonts w:ascii="Times New Roman" w:hAnsi="Times New Roman" w:cs="Times New Roman"/>
                      <w:sz w:val="16"/>
                      <w:szCs w:val="16"/>
                    </w:rPr>
                  </w:pPr>
                </w:p>
              </w:tc>
            </w:tr>
          </w:tbl>
          <w:p w:rsidR="00981A1F" w:rsidRPr="007F35C7" w:rsidRDefault="00981A1F" w:rsidP="002A7BCA">
            <w:pPr>
              <w:tabs>
                <w:tab w:val="left" w:pos="284"/>
              </w:tabs>
              <w:jc w:val="both"/>
              <w:rPr>
                <w:rFonts w:ascii="Times New Roman" w:hAnsi="Times New Roman" w:cs="Times New Roman"/>
                <w:sz w:val="16"/>
                <w:szCs w:val="16"/>
              </w:rPr>
            </w:pP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0.33</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Pacific white-sided dolphin</w:t>
            </w:r>
          </w:p>
          <w:p w:rsidR="00981A1F" w:rsidRPr="007F35C7"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695E5C">
              <w:rPr>
                <w:rFonts w:ascii="Times New Roman" w:hAnsi="Times New Roman" w:cs="Times New Roman"/>
                <w:i/>
                <w:sz w:val="16"/>
                <w:szCs w:val="16"/>
              </w:rPr>
              <w:t>Lagenorhynchus</w:t>
            </w:r>
            <w:proofErr w:type="spellEnd"/>
            <w:r w:rsidRPr="00695E5C">
              <w:rPr>
                <w:rFonts w:ascii="Times New Roman" w:hAnsi="Times New Roman" w:cs="Times New Roman"/>
                <w:i/>
                <w:sz w:val="16"/>
                <w:szCs w:val="16"/>
              </w:rPr>
              <w:t xml:space="preserve"> </w:t>
            </w:r>
            <w:proofErr w:type="spellStart"/>
            <w:r w:rsidRPr="00695E5C">
              <w:rPr>
                <w:rFonts w:ascii="Times New Roman" w:hAnsi="Times New Roman" w:cs="Times New Roman"/>
                <w:i/>
                <w:sz w:val="16"/>
                <w:szCs w:val="16"/>
              </w:rPr>
              <w:t>obliquidens</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1.6</w:t>
            </w:r>
          </w:p>
        </w:tc>
        <w:tc>
          <w:tcPr>
            <w:tcW w:w="1125" w:type="dxa"/>
            <w:tcBorders>
              <w:left w:val="single" w:sz="36" w:space="0" w:color="auto"/>
            </w:tcBorders>
          </w:tcPr>
          <w:tbl>
            <w:tblPr>
              <w:tblW w:w="877" w:type="dxa"/>
              <w:tblBorders>
                <w:top w:val="nil"/>
                <w:left w:val="nil"/>
                <w:bottom w:val="nil"/>
                <w:right w:val="nil"/>
              </w:tblBorders>
              <w:tblLayout w:type="fixed"/>
              <w:tblLook w:val="0000" w:firstRow="0" w:lastRow="0" w:firstColumn="0" w:lastColumn="0" w:noHBand="0" w:noVBand="0"/>
            </w:tblPr>
            <w:tblGrid>
              <w:gridCol w:w="641"/>
              <w:gridCol w:w="236"/>
            </w:tblGrid>
            <w:tr w:rsidR="00981A1F" w:rsidRPr="007F35C7" w:rsidTr="002A7BCA">
              <w:trPr>
                <w:trHeight w:val="103"/>
              </w:trPr>
              <w:tc>
                <w:tcPr>
                  <w:tcW w:w="645" w:type="dxa"/>
                </w:tcPr>
                <w:p w:rsidR="00981A1F" w:rsidRPr="007F35C7" w:rsidRDefault="00981A1F" w:rsidP="00692B75">
                  <w:pPr>
                    <w:framePr w:hSpace="180" w:wrap="around" w:vAnchor="text" w:hAnchor="margin" w:y="403"/>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111.0</w:t>
                  </w:r>
                </w:p>
              </w:tc>
              <w:tc>
                <w:tcPr>
                  <w:tcW w:w="232" w:type="dxa"/>
                </w:tcPr>
                <w:p w:rsidR="00981A1F" w:rsidRPr="007F35C7" w:rsidRDefault="00981A1F" w:rsidP="00692B75">
                  <w:pPr>
                    <w:framePr w:hSpace="180" w:wrap="around" w:vAnchor="text" w:hAnchor="margin" w:y="403"/>
                    <w:tabs>
                      <w:tab w:val="left" w:pos="284"/>
                    </w:tabs>
                    <w:jc w:val="both"/>
                    <w:rPr>
                      <w:rFonts w:ascii="Times New Roman" w:hAnsi="Times New Roman" w:cs="Times New Roman"/>
                      <w:sz w:val="16"/>
                      <w:szCs w:val="16"/>
                    </w:rPr>
                  </w:pPr>
                </w:p>
              </w:tc>
            </w:tr>
          </w:tbl>
          <w:p w:rsidR="00981A1F" w:rsidRPr="007F35C7" w:rsidRDefault="00981A1F" w:rsidP="002A7BCA">
            <w:pPr>
              <w:tabs>
                <w:tab w:val="left" w:pos="284"/>
              </w:tabs>
              <w:jc w:val="both"/>
              <w:rPr>
                <w:rFonts w:ascii="Times New Roman" w:hAnsi="Times New Roman" w:cs="Times New Roman"/>
                <w:sz w:val="16"/>
                <w:szCs w:val="16"/>
              </w:rPr>
            </w:pP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1.44</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proofErr w:type="spellStart"/>
            <w:r w:rsidRPr="007F35C7">
              <w:rPr>
                <w:rFonts w:ascii="Times New Roman" w:hAnsi="Times New Roman" w:cs="Times New Roman"/>
                <w:sz w:val="16"/>
                <w:szCs w:val="16"/>
              </w:rPr>
              <w:t>Risso's</w:t>
            </w:r>
            <w:proofErr w:type="spellEnd"/>
            <w:r w:rsidRPr="007F35C7">
              <w:rPr>
                <w:rFonts w:ascii="Times New Roman" w:hAnsi="Times New Roman" w:cs="Times New Roman"/>
                <w:sz w:val="16"/>
                <w:szCs w:val="16"/>
              </w:rPr>
              <w:t xml:space="preserve"> dolphin</w:t>
            </w:r>
          </w:p>
          <w:p w:rsidR="00981A1F" w:rsidRPr="007F35C7" w:rsidRDefault="00981A1F" w:rsidP="002A7BCA">
            <w:pPr>
              <w:tabs>
                <w:tab w:val="left" w:pos="284"/>
              </w:tabs>
              <w:rPr>
                <w:rFonts w:ascii="Times New Roman" w:hAnsi="Times New Roman" w:cs="Times New Roman"/>
                <w:sz w:val="16"/>
                <w:szCs w:val="16"/>
              </w:rPr>
            </w:pPr>
            <w:r>
              <w:rPr>
                <w:rFonts w:ascii="Times New Roman" w:hAnsi="Times New Roman" w:cs="Times New Roman"/>
                <w:sz w:val="16"/>
                <w:szCs w:val="16"/>
              </w:rPr>
              <w:t>(</w:t>
            </w:r>
            <w:r>
              <w:rPr>
                <w:rFonts w:ascii="TimesNewRomanPS-ItalicMT" w:hAnsi="TimesNewRomanPS-ItalicMT" w:cs="TimesNewRomanPS-ItalicMT"/>
                <w:i/>
                <w:iCs/>
                <w:sz w:val="16"/>
                <w:szCs w:val="16"/>
              </w:rPr>
              <w:t xml:space="preserve"> </w:t>
            </w:r>
            <w:r w:rsidRPr="00695E5C">
              <w:rPr>
                <w:rFonts w:ascii="Times New Roman" w:hAnsi="Times New Roman" w:cs="Times New Roman"/>
                <w:i/>
                <w:sz w:val="16"/>
                <w:szCs w:val="16"/>
              </w:rPr>
              <w:t xml:space="preserve">Grampus </w:t>
            </w:r>
            <w:proofErr w:type="spellStart"/>
            <w:r w:rsidRPr="00695E5C">
              <w:rPr>
                <w:rFonts w:ascii="Times New Roman" w:hAnsi="Times New Roman" w:cs="Times New Roman"/>
                <w:i/>
                <w:sz w:val="16"/>
                <w:szCs w:val="16"/>
              </w:rPr>
              <w:t>griseus</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0.7</w:t>
            </w:r>
          </w:p>
        </w:tc>
        <w:tc>
          <w:tcPr>
            <w:tcW w:w="1125" w:type="dxa"/>
            <w:tcBorders>
              <w:left w:val="single" w:sz="36" w:space="0" w:color="auto"/>
            </w:tcBorders>
          </w:tcPr>
          <w:tbl>
            <w:tblPr>
              <w:tblW w:w="665" w:type="dxa"/>
              <w:tblBorders>
                <w:top w:val="nil"/>
                <w:left w:val="nil"/>
                <w:bottom w:val="nil"/>
                <w:right w:val="nil"/>
              </w:tblBorders>
              <w:tblLayout w:type="fixed"/>
              <w:tblLook w:val="0000" w:firstRow="0" w:lastRow="0" w:firstColumn="0" w:lastColumn="0" w:noHBand="0" w:noVBand="0"/>
            </w:tblPr>
            <w:tblGrid>
              <w:gridCol w:w="665"/>
            </w:tblGrid>
            <w:tr w:rsidR="00981A1F" w:rsidRPr="007F35C7" w:rsidTr="002A7BCA">
              <w:trPr>
                <w:trHeight w:val="103"/>
              </w:trPr>
              <w:tc>
                <w:tcPr>
                  <w:tcW w:w="665" w:type="dxa"/>
                </w:tcPr>
                <w:p w:rsidR="00981A1F" w:rsidRPr="007F35C7" w:rsidRDefault="00981A1F" w:rsidP="00692B75">
                  <w:pPr>
                    <w:framePr w:hSpace="180" w:wrap="around" w:vAnchor="text" w:hAnchor="margin" w:y="403"/>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47.8</w:t>
                  </w:r>
                </w:p>
              </w:tc>
            </w:tr>
          </w:tbl>
          <w:p w:rsidR="00981A1F" w:rsidRPr="007F35C7" w:rsidRDefault="00981A1F" w:rsidP="002A7BCA">
            <w:pPr>
              <w:tabs>
                <w:tab w:val="left" w:pos="284"/>
              </w:tabs>
              <w:jc w:val="both"/>
              <w:rPr>
                <w:rFonts w:ascii="Times New Roman" w:hAnsi="Times New Roman" w:cs="Times New Roman"/>
                <w:sz w:val="16"/>
                <w:szCs w:val="16"/>
              </w:rPr>
            </w:pP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1.46</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Northern right whale dolphin</w:t>
            </w:r>
          </w:p>
          <w:p w:rsidR="00981A1F" w:rsidRPr="007F35C7"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695E5C">
              <w:rPr>
                <w:rFonts w:ascii="Times New Roman" w:hAnsi="Times New Roman" w:cs="Times New Roman"/>
                <w:i/>
                <w:sz w:val="16"/>
                <w:szCs w:val="16"/>
              </w:rPr>
              <w:t>Lissodelphis</w:t>
            </w:r>
            <w:proofErr w:type="spellEnd"/>
            <w:r w:rsidRPr="00695E5C">
              <w:rPr>
                <w:rFonts w:ascii="Times New Roman" w:hAnsi="Times New Roman" w:cs="Times New Roman"/>
                <w:i/>
                <w:sz w:val="16"/>
                <w:szCs w:val="16"/>
              </w:rPr>
              <w:t xml:space="preserve"> borealis</w:t>
            </w:r>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0.6</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44.3</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1.35</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Bottlenose dolphin</w:t>
            </w:r>
          </w:p>
          <w:p w:rsidR="00981A1F" w:rsidRPr="007F35C7" w:rsidRDefault="00981A1F" w:rsidP="002A7BCA">
            <w:pPr>
              <w:tabs>
                <w:tab w:val="left" w:pos="284"/>
              </w:tabs>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695E5C">
              <w:rPr>
                <w:rFonts w:ascii="Times New Roman" w:hAnsi="Times New Roman" w:cs="Times New Roman"/>
                <w:i/>
                <w:sz w:val="16"/>
                <w:szCs w:val="16"/>
              </w:rPr>
              <w:t>Tursiops</w:t>
            </w:r>
            <w:proofErr w:type="spellEnd"/>
            <w:r w:rsidRPr="00695E5C">
              <w:rPr>
                <w:rFonts w:ascii="Times New Roman" w:hAnsi="Times New Roman" w:cs="Times New Roman"/>
                <w:i/>
                <w:sz w:val="16"/>
                <w:szCs w:val="16"/>
              </w:rPr>
              <w:t xml:space="preserve"> </w:t>
            </w:r>
            <w:proofErr w:type="spellStart"/>
            <w:r w:rsidRPr="00695E5C">
              <w:rPr>
                <w:rFonts w:ascii="Times New Roman" w:hAnsi="Times New Roman" w:cs="Times New Roman"/>
                <w:i/>
                <w:sz w:val="16"/>
                <w:szCs w:val="16"/>
              </w:rPr>
              <w:t>truncatus</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&lt;0.1</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19.8</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w:t>
            </w:r>
          </w:p>
        </w:tc>
      </w:tr>
      <w:tr w:rsidR="00981A1F" w:rsidRPr="007F35C7" w:rsidTr="002A7BCA">
        <w:trPr>
          <w:trHeight w:val="200"/>
        </w:trPr>
        <w:tc>
          <w:tcPr>
            <w:tcW w:w="2093" w:type="dxa"/>
            <w:tcBorders>
              <w:right w:val="single" w:sz="36" w:space="0" w:color="auto"/>
            </w:tcBorders>
          </w:tcPr>
          <w:p w:rsidR="00981A1F" w:rsidRDefault="00981A1F" w:rsidP="002A7BCA">
            <w:pPr>
              <w:tabs>
                <w:tab w:val="left" w:pos="284"/>
              </w:tabs>
              <w:rPr>
                <w:rFonts w:ascii="Times New Roman" w:hAnsi="Times New Roman" w:cs="Times New Roman"/>
                <w:sz w:val="16"/>
                <w:szCs w:val="16"/>
              </w:rPr>
            </w:pPr>
            <w:r w:rsidRPr="007F35C7">
              <w:rPr>
                <w:rFonts w:ascii="Times New Roman" w:hAnsi="Times New Roman" w:cs="Times New Roman"/>
                <w:sz w:val="16"/>
                <w:szCs w:val="16"/>
              </w:rPr>
              <w:t xml:space="preserve">Sperm whale </w:t>
            </w:r>
          </w:p>
          <w:p w:rsidR="00981A1F" w:rsidRPr="007F35C7" w:rsidRDefault="00981A1F" w:rsidP="002A7BCA">
            <w:pPr>
              <w:tabs>
                <w:tab w:val="left" w:pos="284"/>
              </w:tabs>
              <w:rPr>
                <w:rFonts w:ascii="Times New Roman" w:hAnsi="Times New Roman" w:cs="Times New Roman"/>
                <w:sz w:val="16"/>
                <w:szCs w:val="16"/>
              </w:rPr>
            </w:pPr>
            <w:r>
              <w:rPr>
                <w:rFonts w:ascii="Times New Roman" w:hAnsi="Times New Roman" w:cs="Times New Roman"/>
                <w:sz w:val="16"/>
                <w:szCs w:val="16"/>
              </w:rPr>
              <w:t>(</w:t>
            </w:r>
            <w:r>
              <w:rPr>
                <w:rFonts w:ascii="TimesNewRomanPS-ItalicMT" w:hAnsi="TimesNewRomanPS-ItalicMT" w:cs="TimesNewRomanPS-ItalicMT"/>
                <w:i/>
                <w:iCs/>
                <w:sz w:val="16"/>
                <w:szCs w:val="16"/>
              </w:rPr>
              <w:t xml:space="preserve"> </w:t>
            </w:r>
            <w:proofErr w:type="spellStart"/>
            <w:r w:rsidRPr="00695E5C">
              <w:rPr>
                <w:rFonts w:ascii="Times New Roman" w:hAnsi="Times New Roman" w:cs="Times New Roman"/>
                <w:i/>
                <w:sz w:val="16"/>
                <w:szCs w:val="16"/>
              </w:rPr>
              <w:t>Physeter</w:t>
            </w:r>
            <w:proofErr w:type="spellEnd"/>
            <w:r w:rsidRPr="00695E5C">
              <w:rPr>
                <w:rFonts w:ascii="Times New Roman" w:hAnsi="Times New Roman" w:cs="Times New Roman"/>
                <w:i/>
                <w:sz w:val="16"/>
                <w:szCs w:val="16"/>
              </w:rPr>
              <w:t xml:space="preserve"> </w:t>
            </w:r>
            <w:proofErr w:type="spellStart"/>
            <w:r w:rsidRPr="00695E5C">
              <w:rPr>
                <w:rFonts w:ascii="Times New Roman" w:hAnsi="Times New Roman" w:cs="Times New Roman"/>
                <w:i/>
                <w:sz w:val="16"/>
                <w:szCs w:val="16"/>
              </w:rPr>
              <w:t>macrocephalus</w:t>
            </w:r>
            <w:proofErr w:type="spellEnd"/>
            <w:r>
              <w:rPr>
                <w:rFonts w:ascii="TimesNewRomanPS-ItalicMT" w:hAnsi="TimesNewRomanPS-ItalicMT" w:cs="TimesNewRomanPS-ItalicMT"/>
                <w:i/>
                <w:iCs/>
                <w:sz w:val="16"/>
                <w:szCs w:val="16"/>
              </w:rPr>
              <w:t>)</w:t>
            </w:r>
          </w:p>
        </w:tc>
        <w:tc>
          <w:tcPr>
            <w:tcW w:w="718" w:type="dxa"/>
            <w:tcBorders>
              <w:left w:val="single" w:sz="36" w:space="0" w:color="auto"/>
            </w:tcBorders>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&lt;0.1</w:t>
            </w:r>
          </w:p>
        </w:tc>
        <w:tc>
          <w:tcPr>
            <w:tcW w:w="1125" w:type="dxa"/>
            <w:tcBorders>
              <w:left w:val="single" w:sz="36" w:space="0" w:color="auto"/>
            </w:tcBorders>
          </w:tcPr>
          <w:p w:rsidR="00981A1F" w:rsidRPr="007F35C7" w:rsidRDefault="00981A1F" w:rsidP="002A7BCA">
            <w:pPr>
              <w:tabs>
                <w:tab w:val="left" w:pos="284"/>
              </w:tabs>
              <w:jc w:val="both"/>
              <w:rPr>
                <w:rFonts w:ascii="Times New Roman" w:hAnsi="Times New Roman" w:cs="Times New Roman"/>
                <w:sz w:val="16"/>
                <w:szCs w:val="16"/>
              </w:rPr>
            </w:pPr>
            <w:r>
              <w:rPr>
                <w:rFonts w:ascii="Times New Roman" w:hAnsi="Times New Roman" w:cs="Times New Roman"/>
                <w:sz w:val="16"/>
                <w:szCs w:val="16"/>
              </w:rPr>
              <w:t xml:space="preserve">      </w:t>
            </w:r>
            <w:r w:rsidRPr="007F35C7">
              <w:rPr>
                <w:rFonts w:ascii="Times New Roman" w:hAnsi="Times New Roman" w:cs="Times New Roman"/>
                <w:sz w:val="16"/>
                <w:szCs w:val="16"/>
              </w:rPr>
              <w:t>0.8</w:t>
            </w:r>
          </w:p>
        </w:tc>
        <w:tc>
          <w:tcPr>
            <w:tcW w:w="1134" w:type="dxa"/>
            <w:tcBorders>
              <w:left w:val="single" w:sz="36" w:space="0" w:color="auto"/>
            </w:tcBorders>
            <w:shd w:val="clear" w:color="auto" w:fill="D9D9D9" w:themeFill="background1" w:themeFillShade="D9"/>
          </w:tcPr>
          <w:p w:rsidR="00981A1F" w:rsidRPr="007F35C7" w:rsidRDefault="00981A1F" w:rsidP="002A7BCA">
            <w:pPr>
              <w:tabs>
                <w:tab w:val="left" w:pos="284"/>
              </w:tabs>
              <w:jc w:val="center"/>
              <w:rPr>
                <w:rFonts w:ascii="Times New Roman" w:hAnsi="Times New Roman" w:cs="Times New Roman"/>
                <w:sz w:val="16"/>
                <w:szCs w:val="16"/>
              </w:rPr>
            </w:pPr>
            <w:r w:rsidRPr="007F35C7">
              <w:rPr>
                <w:rFonts w:ascii="Times New Roman" w:hAnsi="Times New Roman" w:cs="Times New Roman"/>
                <w:sz w:val="16"/>
                <w:szCs w:val="16"/>
              </w:rPr>
              <w:t>-</w:t>
            </w:r>
          </w:p>
        </w:tc>
      </w:tr>
    </w:tbl>
    <w:p w:rsidR="00981A1F" w:rsidRPr="007F35C7" w:rsidRDefault="00981A1F" w:rsidP="00981A1F">
      <w:pPr>
        <w:tabs>
          <w:tab w:val="left" w:pos="284"/>
        </w:tabs>
        <w:rPr>
          <w:rFonts w:ascii="Times New Roman" w:hAnsi="Times New Roman" w:cs="Times New Roman"/>
          <w:sz w:val="20"/>
          <w:szCs w:val="20"/>
        </w:rPr>
      </w:pPr>
      <w:r w:rsidRPr="007F35C7">
        <w:rPr>
          <w:rFonts w:ascii="Times New Roman" w:hAnsi="Times New Roman" w:cs="Times New Roman"/>
          <w:sz w:val="16"/>
          <w:szCs w:val="16"/>
        </w:rPr>
        <w:br w:type="page"/>
      </w:r>
    </w:p>
    <w:p w:rsidR="00981A1F" w:rsidRDefault="00981A1F" w:rsidP="00981A1F">
      <w:pPr>
        <w:rPr>
          <w:rFonts w:ascii="Times New Roman" w:hAnsi="Times New Roman" w:cs="Times New Roman"/>
          <w:sz w:val="20"/>
          <w:szCs w:val="20"/>
        </w:rPr>
      </w:pPr>
    </w:p>
    <w:p w:rsidR="00981A1F" w:rsidRPr="007F35C7" w:rsidRDefault="00981A1F" w:rsidP="00981A1F">
      <w:pPr>
        <w:rPr>
          <w:rFonts w:ascii="Times New Roman" w:hAnsi="Times New Roman" w:cs="Times New Roman"/>
          <w:sz w:val="16"/>
          <w:szCs w:val="16"/>
        </w:rPr>
      </w:pPr>
      <w:r w:rsidRPr="007F35C7">
        <w:rPr>
          <w:rFonts w:ascii="Times New Roman" w:hAnsi="Times New Roman" w:cs="Times New Roman"/>
          <w:sz w:val="16"/>
          <w:szCs w:val="16"/>
        </w:rPr>
        <w:t xml:space="preserve">Table 2. Summary of Estimated Level A Take (180 dB </w:t>
      </w:r>
      <w:proofErr w:type="spellStart"/>
      <w:r w:rsidRPr="007F35C7">
        <w:rPr>
          <w:rFonts w:ascii="Times New Roman" w:hAnsi="Times New Roman" w:cs="Times New Roman"/>
          <w:sz w:val="16"/>
          <w:szCs w:val="16"/>
        </w:rPr>
        <w:t>rms</w:t>
      </w:r>
      <w:proofErr w:type="spellEnd"/>
      <w:r w:rsidRPr="007F35C7">
        <w:rPr>
          <w:rFonts w:ascii="Times New Roman" w:hAnsi="Times New Roman" w:cs="Times New Roman"/>
          <w:sz w:val="16"/>
          <w:szCs w:val="16"/>
        </w:rPr>
        <w:t xml:space="preserve">)  and Estimated Level B Take (160 dB </w:t>
      </w:r>
      <w:proofErr w:type="spellStart"/>
      <w:r w:rsidRPr="007F35C7">
        <w:rPr>
          <w:rFonts w:ascii="Times New Roman" w:hAnsi="Times New Roman" w:cs="Times New Roman"/>
          <w:sz w:val="16"/>
          <w:szCs w:val="16"/>
        </w:rPr>
        <w:t>rms</w:t>
      </w:r>
      <w:proofErr w:type="spellEnd"/>
      <w:r w:rsidRPr="007F35C7">
        <w:rPr>
          <w:rFonts w:ascii="Times New Roman" w:hAnsi="Times New Roman" w:cs="Times New Roman"/>
          <w:sz w:val="16"/>
          <w:szCs w:val="16"/>
        </w:rPr>
        <w:t>) without Mitigation by Equipment Type. (Adapted from CSLC</w:t>
      </w:r>
      <w:r>
        <w:rPr>
          <w:rFonts w:ascii="Times New Roman" w:hAnsi="Times New Roman" w:cs="Times New Roman"/>
          <w:sz w:val="16"/>
          <w:szCs w:val="16"/>
        </w:rPr>
        <w:t>,</w:t>
      </w:r>
      <w:r w:rsidRPr="007F35C7">
        <w:rPr>
          <w:rFonts w:ascii="Times New Roman" w:hAnsi="Times New Roman" w:cs="Times New Roman"/>
          <w:sz w:val="16"/>
          <w:szCs w:val="16"/>
        </w:rPr>
        <w:t xml:space="preserve"> 2013, Tables 3-47 &amp; 3-49).</w:t>
      </w:r>
    </w:p>
    <w:p w:rsidR="00981A1F" w:rsidRPr="007F35C7" w:rsidRDefault="00981A1F" w:rsidP="00981A1F">
      <w:pPr>
        <w:rPr>
          <w:rFonts w:ascii="Times New Roman" w:hAnsi="Times New Roman" w:cs="Times New Roman"/>
          <w:sz w:val="16"/>
          <w:szCs w:val="16"/>
        </w:rPr>
      </w:pPr>
    </w:p>
    <w:tbl>
      <w:tblPr>
        <w:tblStyle w:val="TableGrid"/>
        <w:tblpPr w:leftFromText="180" w:rightFromText="180" w:vertAnchor="text" w:horzAnchor="margin" w:tblpY="191"/>
        <w:tblW w:w="0" w:type="auto"/>
        <w:tblLook w:val="04A0" w:firstRow="1" w:lastRow="0" w:firstColumn="1" w:lastColumn="0" w:noHBand="0" w:noVBand="1"/>
      </w:tblPr>
      <w:tblGrid>
        <w:gridCol w:w="1838"/>
        <w:gridCol w:w="1105"/>
        <w:gridCol w:w="1134"/>
        <w:gridCol w:w="1276"/>
        <w:gridCol w:w="992"/>
        <w:gridCol w:w="1134"/>
        <w:gridCol w:w="993"/>
      </w:tblGrid>
      <w:tr w:rsidR="00981A1F" w:rsidRPr="007F35C7" w:rsidTr="002A7BCA">
        <w:tc>
          <w:tcPr>
            <w:tcW w:w="1838" w:type="dxa"/>
            <w:tcBorders>
              <w:right w:val="single" w:sz="36" w:space="0" w:color="auto"/>
            </w:tcBorders>
            <w:shd w:val="clear" w:color="auto" w:fill="C6D9F1" w:themeFill="text2" w:themeFillTint="33"/>
          </w:tcPr>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Species</w:t>
            </w:r>
          </w:p>
        </w:tc>
        <w:tc>
          <w:tcPr>
            <w:tcW w:w="1105" w:type="dxa"/>
            <w:tcBorders>
              <w:left w:val="single" w:sz="36" w:space="0" w:color="auto"/>
            </w:tcBorders>
            <w:shd w:val="clear" w:color="auto" w:fill="C6D9F1" w:themeFill="text2" w:themeFillTint="33"/>
          </w:tcPr>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Multibeam</w:t>
            </w:r>
            <w:proofErr w:type="spellEnd"/>
          </w:p>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Echosounder</w:t>
            </w:r>
            <w:proofErr w:type="spellEnd"/>
            <w:r w:rsidRPr="007F35C7">
              <w:rPr>
                <w:rFonts w:ascii="Times New Roman" w:hAnsi="Times New Roman" w:cs="Times New Roman"/>
                <w:sz w:val="16"/>
                <w:szCs w:val="16"/>
              </w:rPr>
              <w:t xml:space="preserve"> (Level A)</w:t>
            </w:r>
          </w:p>
        </w:tc>
        <w:tc>
          <w:tcPr>
            <w:tcW w:w="1134" w:type="dxa"/>
            <w:tcBorders>
              <w:right w:val="single" w:sz="36" w:space="0" w:color="auto"/>
            </w:tcBorders>
            <w:shd w:val="clear" w:color="auto" w:fill="C6D9F1" w:themeFill="text2" w:themeFillTint="33"/>
          </w:tcPr>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Multibeam</w:t>
            </w:r>
            <w:proofErr w:type="spellEnd"/>
          </w:p>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Echosounder</w:t>
            </w:r>
            <w:proofErr w:type="spellEnd"/>
            <w:r w:rsidRPr="007F35C7">
              <w:rPr>
                <w:rFonts w:ascii="Times New Roman" w:hAnsi="Times New Roman" w:cs="Times New Roman"/>
                <w:sz w:val="16"/>
                <w:szCs w:val="16"/>
              </w:rPr>
              <w:t xml:space="preserve"> </w:t>
            </w:r>
          </w:p>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(Level B)</w:t>
            </w:r>
          </w:p>
        </w:tc>
        <w:tc>
          <w:tcPr>
            <w:tcW w:w="1276" w:type="dxa"/>
            <w:tcBorders>
              <w:left w:val="single" w:sz="36" w:space="0" w:color="auto"/>
            </w:tcBorders>
            <w:shd w:val="clear" w:color="auto" w:fill="C6D9F1" w:themeFill="text2" w:themeFillTint="33"/>
          </w:tcPr>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Sidescan</w:t>
            </w:r>
            <w:proofErr w:type="spellEnd"/>
            <w:r w:rsidRPr="007F35C7">
              <w:rPr>
                <w:rFonts w:ascii="Times New Roman" w:hAnsi="Times New Roman" w:cs="Times New Roman"/>
                <w:sz w:val="16"/>
                <w:szCs w:val="16"/>
              </w:rPr>
              <w:t xml:space="preserve"> Sonar</w:t>
            </w:r>
          </w:p>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(Level A)</w:t>
            </w:r>
          </w:p>
        </w:tc>
        <w:tc>
          <w:tcPr>
            <w:tcW w:w="992" w:type="dxa"/>
            <w:tcBorders>
              <w:right w:val="single" w:sz="36" w:space="0" w:color="auto"/>
            </w:tcBorders>
            <w:shd w:val="clear" w:color="auto" w:fill="C6D9F1" w:themeFill="text2" w:themeFillTint="33"/>
          </w:tcPr>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Sidescan</w:t>
            </w:r>
            <w:proofErr w:type="spellEnd"/>
          </w:p>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Sonar</w:t>
            </w:r>
          </w:p>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(Level B)</w:t>
            </w:r>
          </w:p>
        </w:tc>
        <w:tc>
          <w:tcPr>
            <w:tcW w:w="1134" w:type="dxa"/>
            <w:tcBorders>
              <w:left w:val="single" w:sz="36" w:space="0" w:color="auto"/>
            </w:tcBorders>
            <w:shd w:val="clear" w:color="auto" w:fill="C6D9F1" w:themeFill="text2" w:themeFillTint="33"/>
          </w:tcPr>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Multibeam</w:t>
            </w:r>
            <w:proofErr w:type="spellEnd"/>
          </w:p>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 Level A/B</w:t>
            </w:r>
          </w:p>
        </w:tc>
        <w:tc>
          <w:tcPr>
            <w:tcW w:w="993" w:type="dxa"/>
            <w:shd w:val="clear" w:color="auto" w:fill="C6D9F1" w:themeFill="text2" w:themeFillTint="33"/>
          </w:tcPr>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Sidescan</w:t>
            </w:r>
            <w:proofErr w:type="spellEnd"/>
          </w:p>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 Min. A/B</w:t>
            </w:r>
          </w:p>
        </w:tc>
      </w:tr>
      <w:tr w:rsidR="00981A1F" w:rsidRPr="007F35C7" w:rsidTr="002A7BCA">
        <w:tc>
          <w:tcPr>
            <w:tcW w:w="1838" w:type="dxa"/>
            <w:tcBorders>
              <w:right w:val="single" w:sz="36" w:space="0" w:color="auto"/>
            </w:tcBorders>
          </w:tcPr>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Bottlenose dolphin (coastal)</w:t>
            </w:r>
          </w:p>
        </w:tc>
        <w:tc>
          <w:tcPr>
            <w:tcW w:w="1105"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0.42</w:t>
            </w:r>
          </w:p>
        </w:tc>
        <w:tc>
          <w:tcPr>
            <w:tcW w:w="1134"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2.22</w:t>
            </w:r>
          </w:p>
        </w:tc>
        <w:tc>
          <w:tcPr>
            <w:tcW w:w="1276"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2.18</w:t>
            </w:r>
          </w:p>
        </w:tc>
        <w:tc>
          <w:tcPr>
            <w:tcW w:w="992"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6.16</w:t>
            </w:r>
          </w:p>
        </w:tc>
        <w:tc>
          <w:tcPr>
            <w:tcW w:w="1134"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18.9</w:t>
            </w:r>
          </w:p>
        </w:tc>
        <w:tc>
          <w:tcPr>
            <w:tcW w:w="993" w:type="dxa"/>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35.4</w:t>
            </w:r>
          </w:p>
        </w:tc>
      </w:tr>
      <w:tr w:rsidR="00981A1F" w:rsidRPr="007F35C7" w:rsidTr="002A7BCA">
        <w:tc>
          <w:tcPr>
            <w:tcW w:w="1838" w:type="dxa"/>
            <w:tcBorders>
              <w:right w:val="single" w:sz="36" w:space="0" w:color="auto"/>
            </w:tcBorders>
          </w:tcPr>
          <w:p w:rsidR="00981A1F" w:rsidRPr="007F35C7" w:rsidRDefault="00981A1F" w:rsidP="002A7BCA">
            <w:pPr>
              <w:rPr>
                <w:rFonts w:ascii="Times New Roman" w:hAnsi="Times New Roman" w:cs="Times New Roman"/>
                <w:sz w:val="16"/>
                <w:szCs w:val="16"/>
              </w:rPr>
            </w:pPr>
            <w:r>
              <w:rPr>
                <w:rFonts w:ascii="Times New Roman" w:hAnsi="Times New Roman" w:cs="Times New Roman"/>
                <w:sz w:val="16"/>
                <w:szCs w:val="16"/>
              </w:rPr>
              <w:t>C</w:t>
            </w:r>
            <w:r w:rsidRPr="007F35C7">
              <w:rPr>
                <w:rFonts w:ascii="Times New Roman" w:hAnsi="Times New Roman" w:cs="Times New Roman"/>
                <w:sz w:val="16"/>
                <w:szCs w:val="16"/>
              </w:rPr>
              <w:t>ommon dolphin</w:t>
            </w:r>
          </w:p>
        </w:tc>
        <w:tc>
          <w:tcPr>
            <w:tcW w:w="1105"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1.08</w:t>
            </w:r>
          </w:p>
        </w:tc>
        <w:tc>
          <w:tcPr>
            <w:tcW w:w="1134"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1.08</w:t>
            </w:r>
          </w:p>
        </w:tc>
        <w:tc>
          <w:tcPr>
            <w:tcW w:w="1276"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5.56</w:t>
            </w:r>
          </w:p>
        </w:tc>
        <w:tc>
          <w:tcPr>
            <w:tcW w:w="992"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5.56</w:t>
            </w:r>
          </w:p>
        </w:tc>
        <w:tc>
          <w:tcPr>
            <w:tcW w:w="1134"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100</w:t>
            </w:r>
          </w:p>
        </w:tc>
        <w:tc>
          <w:tcPr>
            <w:tcW w:w="993" w:type="dxa"/>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100</w:t>
            </w:r>
          </w:p>
        </w:tc>
      </w:tr>
      <w:tr w:rsidR="00981A1F" w:rsidRPr="007F35C7" w:rsidTr="002A7BCA">
        <w:tc>
          <w:tcPr>
            <w:tcW w:w="1838" w:type="dxa"/>
            <w:tcBorders>
              <w:right w:val="single" w:sz="36" w:space="0" w:color="auto"/>
            </w:tcBorders>
          </w:tcPr>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Northern right whale dolphin</w:t>
            </w:r>
          </w:p>
        </w:tc>
        <w:tc>
          <w:tcPr>
            <w:tcW w:w="1105"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0.13</w:t>
            </w:r>
          </w:p>
        </w:tc>
        <w:tc>
          <w:tcPr>
            <w:tcW w:w="1134"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0.69</w:t>
            </w:r>
          </w:p>
        </w:tc>
        <w:tc>
          <w:tcPr>
            <w:tcW w:w="1276"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0.68</w:t>
            </w:r>
          </w:p>
        </w:tc>
        <w:tc>
          <w:tcPr>
            <w:tcW w:w="992"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1.92</w:t>
            </w:r>
          </w:p>
        </w:tc>
        <w:tc>
          <w:tcPr>
            <w:tcW w:w="1134"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18.8</w:t>
            </w:r>
          </w:p>
        </w:tc>
        <w:tc>
          <w:tcPr>
            <w:tcW w:w="993" w:type="dxa"/>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35.4</w:t>
            </w:r>
          </w:p>
        </w:tc>
      </w:tr>
      <w:tr w:rsidR="00981A1F" w:rsidRPr="007F35C7" w:rsidTr="002A7BCA">
        <w:tc>
          <w:tcPr>
            <w:tcW w:w="1838" w:type="dxa"/>
            <w:tcBorders>
              <w:right w:val="single" w:sz="36" w:space="0" w:color="auto"/>
            </w:tcBorders>
          </w:tcPr>
          <w:p w:rsidR="00981A1F" w:rsidRPr="007F35C7" w:rsidRDefault="00981A1F" w:rsidP="002A7BCA">
            <w:pPr>
              <w:rPr>
                <w:rFonts w:ascii="Times New Roman" w:hAnsi="Times New Roman" w:cs="Times New Roman"/>
                <w:sz w:val="16"/>
                <w:szCs w:val="16"/>
              </w:rPr>
            </w:pPr>
            <w:proofErr w:type="spellStart"/>
            <w:r w:rsidRPr="007F35C7">
              <w:rPr>
                <w:rFonts w:ascii="Times New Roman" w:hAnsi="Times New Roman" w:cs="Times New Roman"/>
                <w:sz w:val="16"/>
                <w:szCs w:val="16"/>
              </w:rPr>
              <w:t>Risso's</w:t>
            </w:r>
            <w:proofErr w:type="spellEnd"/>
            <w:r w:rsidRPr="007F35C7">
              <w:rPr>
                <w:rFonts w:ascii="Times New Roman" w:hAnsi="Times New Roman" w:cs="Times New Roman"/>
                <w:sz w:val="16"/>
                <w:szCs w:val="16"/>
              </w:rPr>
              <w:t xml:space="preserve"> dolphin</w:t>
            </w:r>
          </w:p>
        </w:tc>
        <w:tc>
          <w:tcPr>
            <w:tcW w:w="1105"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0.20</w:t>
            </w:r>
          </w:p>
        </w:tc>
        <w:tc>
          <w:tcPr>
            <w:tcW w:w="1134"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1.07</w:t>
            </w:r>
          </w:p>
        </w:tc>
        <w:tc>
          <w:tcPr>
            <w:tcW w:w="1276"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1.05</w:t>
            </w:r>
          </w:p>
        </w:tc>
        <w:tc>
          <w:tcPr>
            <w:tcW w:w="992"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2.98</w:t>
            </w:r>
          </w:p>
        </w:tc>
        <w:tc>
          <w:tcPr>
            <w:tcW w:w="1134"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18.7</w:t>
            </w:r>
          </w:p>
        </w:tc>
        <w:tc>
          <w:tcPr>
            <w:tcW w:w="993" w:type="dxa"/>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35.2</w:t>
            </w:r>
          </w:p>
        </w:tc>
      </w:tr>
      <w:tr w:rsidR="00981A1F" w:rsidRPr="007F35C7" w:rsidTr="002A7BCA">
        <w:tc>
          <w:tcPr>
            <w:tcW w:w="1838" w:type="dxa"/>
            <w:tcBorders>
              <w:right w:val="single" w:sz="36" w:space="0" w:color="auto"/>
            </w:tcBorders>
          </w:tcPr>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Pacific white-sided dolphin</w:t>
            </w:r>
          </w:p>
        </w:tc>
        <w:tc>
          <w:tcPr>
            <w:tcW w:w="1105"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0.26</w:t>
            </w:r>
          </w:p>
        </w:tc>
        <w:tc>
          <w:tcPr>
            <w:tcW w:w="1134"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1.38</w:t>
            </w:r>
          </w:p>
        </w:tc>
        <w:tc>
          <w:tcPr>
            <w:tcW w:w="1276"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1.36</w:t>
            </w:r>
          </w:p>
        </w:tc>
        <w:tc>
          <w:tcPr>
            <w:tcW w:w="992"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3.85</w:t>
            </w:r>
          </w:p>
        </w:tc>
        <w:tc>
          <w:tcPr>
            <w:tcW w:w="1134"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18.8</w:t>
            </w:r>
          </w:p>
        </w:tc>
        <w:tc>
          <w:tcPr>
            <w:tcW w:w="993" w:type="dxa"/>
          </w:tcPr>
          <w:p w:rsidR="00981A1F" w:rsidRPr="007F35C7" w:rsidRDefault="00981A1F" w:rsidP="002A7BCA">
            <w:pPr>
              <w:jc w:val="center"/>
              <w:rPr>
                <w:rFonts w:ascii="Times New Roman" w:hAnsi="Times New Roman" w:cs="Times New Roman"/>
                <w:sz w:val="16"/>
                <w:szCs w:val="16"/>
              </w:rPr>
            </w:pPr>
          </w:p>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35.3</w:t>
            </w:r>
          </w:p>
        </w:tc>
      </w:tr>
      <w:tr w:rsidR="00981A1F" w:rsidRPr="007F35C7" w:rsidTr="002A7BCA">
        <w:tc>
          <w:tcPr>
            <w:tcW w:w="1838" w:type="dxa"/>
            <w:tcBorders>
              <w:right w:val="single" w:sz="36" w:space="0" w:color="auto"/>
            </w:tcBorders>
          </w:tcPr>
          <w:p w:rsidR="00981A1F" w:rsidRPr="007F35C7" w:rsidRDefault="00981A1F" w:rsidP="002A7BCA">
            <w:pPr>
              <w:rPr>
                <w:rFonts w:ascii="Times New Roman" w:hAnsi="Times New Roman" w:cs="Times New Roman"/>
                <w:sz w:val="16"/>
                <w:szCs w:val="16"/>
              </w:rPr>
            </w:pPr>
            <w:r>
              <w:rPr>
                <w:rFonts w:ascii="Times New Roman" w:hAnsi="Times New Roman" w:cs="Times New Roman"/>
                <w:sz w:val="16"/>
                <w:szCs w:val="16"/>
              </w:rPr>
              <w:t>Long-beaked c</w:t>
            </w:r>
            <w:r w:rsidRPr="007F35C7">
              <w:rPr>
                <w:rFonts w:ascii="Times New Roman" w:hAnsi="Times New Roman" w:cs="Times New Roman"/>
                <w:sz w:val="16"/>
                <w:szCs w:val="16"/>
              </w:rPr>
              <w:t>ommon dolphin</w:t>
            </w:r>
          </w:p>
        </w:tc>
        <w:tc>
          <w:tcPr>
            <w:tcW w:w="1105"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0.06</w:t>
            </w:r>
          </w:p>
        </w:tc>
        <w:tc>
          <w:tcPr>
            <w:tcW w:w="1134"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0.34</w:t>
            </w:r>
          </w:p>
        </w:tc>
        <w:tc>
          <w:tcPr>
            <w:tcW w:w="1276"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0.33</w:t>
            </w:r>
          </w:p>
        </w:tc>
        <w:tc>
          <w:tcPr>
            <w:tcW w:w="992"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0.94</w:t>
            </w:r>
          </w:p>
        </w:tc>
        <w:tc>
          <w:tcPr>
            <w:tcW w:w="1134"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17.6</w:t>
            </w:r>
          </w:p>
        </w:tc>
        <w:tc>
          <w:tcPr>
            <w:tcW w:w="993" w:type="dxa"/>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35.1</w:t>
            </w:r>
          </w:p>
        </w:tc>
      </w:tr>
      <w:tr w:rsidR="00981A1F" w:rsidRPr="007F35C7" w:rsidTr="002A7BCA">
        <w:tc>
          <w:tcPr>
            <w:tcW w:w="1838" w:type="dxa"/>
            <w:tcBorders>
              <w:right w:val="single" w:sz="36" w:space="0" w:color="auto"/>
            </w:tcBorders>
          </w:tcPr>
          <w:p w:rsidR="00981A1F" w:rsidRPr="007F35C7" w:rsidRDefault="00981A1F" w:rsidP="002A7BCA">
            <w:pPr>
              <w:rPr>
                <w:rFonts w:ascii="Times New Roman" w:hAnsi="Times New Roman" w:cs="Times New Roman"/>
                <w:sz w:val="16"/>
                <w:szCs w:val="16"/>
              </w:rPr>
            </w:pPr>
            <w:r w:rsidRPr="007F35C7">
              <w:rPr>
                <w:rFonts w:ascii="Times New Roman" w:hAnsi="Times New Roman" w:cs="Times New Roman"/>
                <w:sz w:val="16"/>
                <w:szCs w:val="16"/>
              </w:rPr>
              <w:t>Harbor porpoise</w:t>
            </w:r>
          </w:p>
        </w:tc>
        <w:tc>
          <w:tcPr>
            <w:tcW w:w="1105"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1.82</w:t>
            </w:r>
          </w:p>
        </w:tc>
        <w:tc>
          <w:tcPr>
            <w:tcW w:w="1134"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9.92</w:t>
            </w:r>
          </w:p>
        </w:tc>
        <w:tc>
          <w:tcPr>
            <w:tcW w:w="1276"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10.12</w:t>
            </w:r>
          </w:p>
        </w:tc>
        <w:tc>
          <w:tcPr>
            <w:tcW w:w="992" w:type="dxa"/>
            <w:tcBorders>
              <w:righ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27.31</w:t>
            </w:r>
          </w:p>
        </w:tc>
        <w:tc>
          <w:tcPr>
            <w:tcW w:w="1134" w:type="dxa"/>
            <w:tcBorders>
              <w:left w:val="single" w:sz="36" w:space="0" w:color="auto"/>
            </w:tcBorders>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18.3</w:t>
            </w:r>
          </w:p>
        </w:tc>
        <w:tc>
          <w:tcPr>
            <w:tcW w:w="993" w:type="dxa"/>
          </w:tcPr>
          <w:p w:rsidR="00981A1F" w:rsidRPr="007F35C7" w:rsidRDefault="00981A1F" w:rsidP="002A7BCA">
            <w:pPr>
              <w:jc w:val="center"/>
              <w:rPr>
                <w:rFonts w:ascii="Times New Roman" w:hAnsi="Times New Roman" w:cs="Times New Roman"/>
                <w:sz w:val="16"/>
                <w:szCs w:val="16"/>
              </w:rPr>
            </w:pPr>
            <w:r w:rsidRPr="007F35C7">
              <w:rPr>
                <w:rFonts w:ascii="Times New Roman" w:hAnsi="Times New Roman" w:cs="Times New Roman"/>
                <w:sz w:val="16"/>
                <w:szCs w:val="16"/>
              </w:rPr>
              <w:t>37.1</w:t>
            </w:r>
          </w:p>
        </w:tc>
      </w:tr>
    </w:tbl>
    <w:p w:rsidR="00981A1F" w:rsidRPr="007F35C7" w:rsidRDefault="00981A1F" w:rsidP="00981A1F">
      <w:pPr>
        <w:rPr>
          <w:rFonts w:ascii="Times New Roman" w:hAnsi="Times New Roman" w:cs="Times New Roman"/>
          <w:sz w:val="20"/>
          <w:szCs w:val="20"/>
        </w:rPr>
      </w:pPr>
    </w:p>
    <w:p w:rsidR="00981A1F" w:rsidRPr="00B902CF" w:rsidRDefault="00981A1F" w:rsidP="00981A1F">
      <w:pPr>
        <w:rPr>
          <w:rFonts w:ascii="Times New Roman" w:hAnsi="Times New Roman" w:cs="Times New Roman"/>
          <w:sz w:val="16"/>
          <w:szCs w:val="16"/>
        </w:rPr>
      </w:pPr>
      <w:r w:rsidRPr="007F35C7">
        <w:rPr>
          <w:rFonts w:ascii="Times New Roman" w:hAnsi="Times New Roman" w:cs="Times New Roman"/>
          <w:sz w:val="20"/>
          <w:szCs w:val="20"/>
        </w:rPr>
        <w:br w:type="page"/>
      </w:r>
      <w:r w:rsidRPr="00B902CF">
        <w:rPr>
          <w:rFonts w:ascii="Times New Roman" w:hAnsi="Times New Roman" w:cs="Times New Roman"/>
          <w:sz w:val="16"/>
          <w:szCs w:val="16"/>
        </w:rPr>
        <w:lastRenderedPageBreak/>
        <w:t>Table 3. Predicted Impacts per Year from Annually Recurring Sonar and Other Active Acoustic Training Activities for Alternative 2, Atlantic Fleet Training and Testing.  Total number of impacts and not necessarily the number of individuals impacted. An animal could be predicted to receive more than one acoustic impact over the course of a year. (Adapted from DON</w:t>
      </w:r>
      <w:r>
        <w:rPr>
          <w:rFonts w:ascii="Times New Roman" w:hAnsi="Times New Roman" w:cs="Times New Roman"/>
          <w:sz w:val="16"/>
          <w:szCs w:val="16"/>
        </w:rPr>
        <w:t>,</w:t>
      </w:r>
      <w:r w:rsidRPr="00B902CF">
        <w:rPr>
          <w:rFonts w:ascii="Times New Roman" w:hAnsi="Times New Roman" w:cs="Times New Roman"/>
          <w:sz w:val="16"/>
          <w:szCs w:val="16"/>
        </w:rPr>
        <w:t xml:space="preserve"> 2013a, Table 3.4-16).</w:t>
      </w:r>
    </w:p>
    <w:p w:rsidR="00981A1F" w:rsidRPr="00B902CF" w:rsidRDefault="00981A1F" w:rsidP="00981A1F">
      <w:pPr>
        <w:rPr>
          <w:rFonts w:ascii="Times New Roman" w:hAnsi="Times New Roman" w:cs="Times New Roman"/>
          <w:sz w:val="16"/>
          <w:szCs w:val="16"/>
        </w:rPr>
      </w:pPr>
    </w:p>
    <w:p w:rsidR="00981A1F" w:rsidRPr="00B902CF" w:rsidRDefault="00981A1F" w:rsidP="00981A1F">
      <w:pPr>
        <w:rPr>
          <w:rFonts w:ascii="Times New Roman" w:hAnsi="Times New Roman" w:cs="Times New Roman"/>
          <w:sz w:val="16"/>
          <w:szCs w:val="16"/>
        </w:rPr>
      </w:pPr>
    </w:p>
    <w:p w:rsidR="00981A1F" w:rsidRPr="00B902CF" w:rsidRDefault="00981A1F" w:rsidP="00981A1F">
      <w:pPr>
        <w:rPr>
          <w:rFonts w:ascii="Times New Roman" w:hAnsi="Times New Roman" w:cs="Times New Roman"/>
          <w:sz w:val="16"/>
          <w:szCs w:val="16"/>
        </w:rPr>
      </w:pPr>
    </w:p>
    <w:p w:rsidR="00981A1F" w:rsidRPr="00B902CF" w:rsidRDefault="00981A1F" w:rsidP="00981A1F">
      <w:pPr>
        <w:rPr>
          <w:rFonts w:ascii="Times New Roman" w:hAnsi="Times New Roman" w:cs="Times New Roman"/>
          <w:sz w:val="16"/>
          <w:szCs w:val="16"/>
        </w:rPr>
      </w:pPr>
    </w:p>
    <w:p w:rsidR="00981A1F" w:rsidRPr="00B902CF" w:rsidRDefault="00981A1F" w:rsidP="00981A1F">
      <w:pPr>
        <w:rPr>
          <w:rFonts w:ascii="Times New Roman" w:hAnsi="Times New Roman" w:cs="Times New Roman"/>
          <w:sz w:val="16"/>
          <w:szCs w:val="16"/>
        </w:rPr>
      </w:pPr>
    </w:p>
    <w:p w:rsidR="00981A1F" w:rsidRPr="00B902CF" w:rsidRDefault="00981A1F" w:rsidP="00981A1F">
      <w:pPr>
        <w:rPr>
          <w:rFonts w:ascii="Times New Roman" w:hAnsi="Times New Roman" w:cs="Times New Roman"/>
          <w:sz w:val="16"/>
          <w:szCs w:val="16"/>
        </w:rPr>
      </w:pPr>
    </w:p>
    <w:tbl>
      <w:tblPr>
        <w:tblStyle w:val="TableGrid"/>
        <w:tblpPr w:leftFromText="180" w:rightFromText="180" w:vertAnchor="text" w:horzAnchor="margin" w:tblpY="-786"/>
        <w:tblW w:w="0" w:type="auto"/>
        <w:tblLook w:val="04A0" w:firstRow="1" w:lastRow="0" w:firstColumn="1" w:lastColumn="0" w:noHBand="0" w:noVBand="1"/>
      </w:tblPr>
      <w:tblGrid>
        <w:gridCol w:w="2235"/>
        <w:gridCol w:w="1842"/>
        <w:gridCol w:w="993"/>
        <w:gridCol w:w="992"/>
        <w:gridCol w:w="1715"/>
      </w:tblGrid>
      <w:tr w:rsidR="00981A1F" w:rsidRPr="00B902CF" w:rsidTr="002A7BCA">
        <w:tc>
          <w:tcPr>
            <w:tcW w:w="2235" w:type="dxa"/>
            <w:tcBorders>
              <w:right w:val="single" w:sz="36" w:space="0" w:color="auto"/>
            </w:tcBorders>
            <w:shd w:val="clear" w:color="auto" w:fill="C6D9F1" w:themeFill="text2" w:themeFillTint="33"/>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Species</w:t>
            </w:r>
          </w:p>
        </w:tc>
        <w:tc>
          <w:tcPr>
            <w:tcW w:w="1842" w:type="dxa"/>
            <w:tcBorders>
              <w:left w:val="single" w:sz="36"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Behavioral Reaction</w:t>
            </w:r>
          </w:p>
        </w:tc>
        <w:tc>
          <w:tcPr>
            <w:tcW w:w="993" w:type="dxa"/>
            <w:tcBorders>
              <w:right w:val="single" w:sz="2"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TTS</w:t>
            </w:r>
          </w:p>
        </w:tc>
        <w:tc>
          <w:tcPr>
            <w:tcW w:w="992" w:type="dxa"/>
            <w:tcBorders>
              <w:left w:val="single" w:sz="2" w:space="0" w:color="auto"/>
              <w:right w:val="single" w:sz="24"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PTS</w:t>
            </w:r>
          </w:p>
        </w:tc>
        <w:tc>
          <w:tcPr>
            <w:tcW w:w="1715" w:type="dxa"/>
            <w:tcBorders>
              <w:left w:val="single" w:sz="24"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TTS/Behavior (%)</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Atlantic s</w:t>
            </w:r>
            <w:r w:rsidRPr="00B902CF">
              <w:rPr>
                <w:rFonts w:ascii="Times New Roman" w:hAnsi="Times New Roman" w:cs="Times New Roman"/>
                <w:sz w:val="16"/>
                <w:szCs w:val="16"/>
              </w:rPr>
              <w:t xml:space="preserve">potted </w:t>
            </w:r>
            <w:r>
              <w:rPr>
                <w:rFonts w:ascii="Times New Roman" w:hAnsi="Times New Roman" w:cs="Times New Roman"/>
                <w:sz w:val="16"/>
                <w:szCs w:val="16"/>
              </w:rPr>
              <w:t>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 New Roman" w:hAnsi="Times New Roman" w:cs="Times New Roman"/>
                <w:sz w:val="16"/>
                <w:szCs w:val="16"/>
              </w:rPr>
              <w:t>(</w:t>
            </w:r>
            <w:r>
              <w:rPr>
                <w:rFonts w:ascii="TimesNewRomanPS-ItalicMT" w:hAnsi="TimesNewRomanPS-ItalicMT" w:cs="TimesNewRomanPS-ItalicMT"/>
                <w:i/>
                <w:iCs/>
                <w:sz w:val="16"/>
                <w:szCs w:val="16"/>
              </w:rPr>
              <w:t xml:space="preserve"> </w:t>
            </w:r>
            <w:proofErr w:type="spellStart"/>
            <w:r w:rsidRPr="00695E5C">
              <w:rPr>
                <w:rFonts w:ascii="Times New Roman" w:hAnsi="Times New Roman" w:cs="Times New Roman"/>
                <w:i/>
                <w:sz w:val="16"/>
                <w:szCs w:val="16"/>
              </w:rPr>
              <w:t>Stenella</w:t>
            </w:r>
            <w:proofErr w:type="spellEnd"/>
            <w:r w:rsidRPr="00695E5C">
              <w:rPr>
                <w:rFonts w:ascii="Times New Roman" w:hAnsi="Times New Roman" w:cs="Times New Roman"/>
                <w:i/>
                <w:sz w:val="16"/>
                <w:szCs w:val="16"/>
              </w:rPr>
              <w:t xml:space="preserve"> </w:t>
            </w:r>
            <w:proofErr w:type="spellStart"/>
            <w:r w:rsidRPr="00695E5C">
              <w:rPr>
                <w:rFonts w:ascii="Times New Roman" w:hAnsi="Times New Roman" w:cs="Times New Roman"/>
                <w:i/>
                <w:sz w:val="16"/>
                <w:szCs w:val="16"/>
              </w:rPr>
              <w:t>frontalis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12,562</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7,447</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59.3</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Atlantic w</w:t>
            </w:r>
            <w:r w:rsidRPr="00B902CF">
              <w:rPr>
                <w:rFonts w:ascii="Times New Roman" w:hAnsi="Times New Roman" w:cs="Times New Roman"/>
                <w:sz w:val="16"/>
                <w:szCs w:val="16"/>
              </w:rPr>
              <w:t>hite-</w:t>
            </w:r>
            <w:r>
              <w:rPr>
                <w:rFonts w:ascii="Times New Roman" w:hAnsi="Times New Roman" w:cs="Times New Roman"/>
                <w:sz w:val="16"/>
                <w:szCs w:val="16"/>
              </w:rPr>
              <w:t>s</w:t>
            </w:r>
            <w:r w:rsidRPr="00B902CF">
              <w:rPr>
                <w:rFonts w:ascii="Times New Roman" w:hAnsi="Times New Roman" w:cs="Times New Roman"/>
                <w:sz w:val="16"/>
                <w:szCs w:val="16"/>
              </w:rPr>
              <w:t xml:space="preserve">ided </w:t>
            </w:r>
            <w:r>
              <w:rPr>
                <w:rFonts w:ascii="Times New Roman" w:hAnsi="Times New Roman" w:cs="Times New Roman"/>
                <w:sz w:val="16"/>
                <w:szCs w:val="16"/>
              </w:rPr>
              <w:t>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4D696E">
              <w:rPr>
                <w:rFonts w:ascii="Times New Roman" w:hAnsi="Times New Roman" w:cs="Times New Roman"/>
                <w:i/>
                <w:sz w:val="16"/>
                <w:szCs w:val="16"/>
              </w:rPr>
              <w:t>Lagenorhynchus</w:t>
            </w:r>
            <w:proofErr w:type="spellEnd"/>
            <w:r w:rsidRPr="004D696E">
              <w:rPr>
                <w:rFonts w:ascii="Times New Roman" w:hAnsi="Times New Roman" w:cs="Times New Roman"/>
                <w:i/>
                <w:sz w:val="16"/>
                <w:szCs w:val="16"/>
              </w:rPr>
              <w:t xml:space="preserve"> </w:t>
            </w:r>
            <w:proofErr w:type="spellStart"/>
            <w:r w:rsidRPr="004D696E">
              <w:rPr>
                <w:rFonts w:ascii="Times New Roman" w:hAnsi="Times New Roman" w:cs="Times New Roman"/>
                <w:i/>
                <w:sz w:val="16"/>
                <w:szCs w:val="16"/>
              </w:rPr>
              <w:t>acutus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7,776</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2,164</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27.8</w:t>
            </w:r>
          </w:p>
        </w:tc>
      </w:tr>
      <w:tr w:rsidR="00981A1F" w:rsidRPr="00B902CF" w:rsidTr="002A7BCA">
        <w:tc>
          <w:tcPr>
            <w:tcW w:w="2235" w:type="dxa"/>
            <w:tcBorders>
              <w:right w:val="single" w:sz="36" w:space="0" w:color="auto"/>
            </w:tcBorders>
          </w:tcPr>
          <w:p w:rsidR="00981A1F" w:rsidRPr="00B902CF" w:rsidRDefault="00981A1F" w:rsidP="002A7BCA">
            <w:pPr>
              <w:rPr>
                <w:rFonts w:ascii="Times New Roman" w:hAnsi="Times New Roman" w:cs="Times New Roman"/>
                <w:sz w:val="16"/>
                <w:szCs w:val="16"/>
              </w:rPr>
            </w:pPr>
            <w:r>
              <w:rPr>
                <w:rFonts w:ascii="Times New Roman" w:hAnsi="Times New Roman" w:cs="Times New Roman"/>
                <w:sz w:val="16"/>
                <w:szCs w:val="16"/>
              </w:rPr>
              <w:t>Bottlenose d</w:t>
            </w:r>
            <w:r w:rsidRPr="00B902CF">
              <w:rPr>
                <w:rFonts w:ascii="Times New Roman" w:hAnsi="Times New Roman" w:cs="Times New Roman"/>
                <w:sz w:val="16"/>
                <w:szCs w:val="16"/>
              </w:rPr>
              <w:t>olphin</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16,488</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11,760</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71.3</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proofErr w:type="spellStart"/>
            <w:r>
              <w:rPr>
                <w:rFonts w:ascii="Times New Roman" w:hAnsi="Times New Roman" w:cs="Times New Roman"/>
                <w:sz w:val="16"/>
                <w:szCs w:val="16"/>
              </w:rPr>
              <w:t>Clymene</w:t>
            </w:r>
            <w:proofErr w:type="spellEnd"/>
            <w:r>
              <w:rPr>
                <w:rFonts w:ascii="Times New Roman" w:hAnsi="Times New Roman" w:cs="Times New Roman"/>
                <w:sz w:val="16"/>
                <w:szCs w:val="16"/>
              </w:rPr>
              <w:t xml:space="preserve"> 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4D696E">
              <w:rPr>
                <w:rFonts w:ascii="Times New Roman" w:hAnsi="Times New Roman" w:cs="Times New Roman"/>
                <w:i/>
                <w:sz w:val="16"/>
                <w:szCs w:val="16"/>
              </w:rPr>
              <w:t>Stenella</w:t>
            </w:r>
            <w:proofErr w:type="spellEnd"/>
            <w:r w:rsidRPr="004D696E">
              <w:rPr>
                <w:rFonts w:ascii="Times New Roman" w:hAnsi="Times New Roman" w:cs="Times New Roman"/>
                <w:i/>
                <w:sz w:val="16"/>
                <w:szCs w:val="16"/>
              </w:rPr>
              <w:t xml:space="preserve"> </w:t>
            </w:r>
            <w:proofErr w:type="spellStart"/>
            <w:r w:rsidRPr="004D696E">
              <w:rPr>
                <w:rFonts w:ascii="Times New Roman" w:hAnsi="Times New Roman" w:cs="Times New Roman"/>
                <w:i/>
                <w:sz w:val="16"/>
                <w:szCs w:val="16"/>
              </w:rPr>
              <w:t>clymene</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1,302</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695</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53.3</w:t>
            </w:r>
          </w:p>
        </w:tc>
      </w:tr>
      <w:tr w:rsidR="00981A1F" w:rsidRPr="00B902CF" w:rsidTr="002A7BCA">
        <w:tc>
          <w:tcPr>
            <w:tcW w:w="2235" w:type="dxa"/>
            <w:tcBorders>
              <w:right w:val="single" w:sz="36" w:space="0" w:color="auto"/>
            </w:tcBorders>
          </w:tcPr>
          <w:p w:rsidR="00981A1F" w:rsidRPr="00B902CF" w:rsidRDefault="00981A1F" w:rsidP="002A7BCA">
            <w:pPr>
              <w:rPr>
                <w:rFonts w:ascii="Times New Roman" w:hAnsi="Times New Roman" w:cs="Times New Roman"/>
                <w:sz w:val="16"/>
                <w:szCs w:val="16"/>
              </w:rPr>
            </w:pPr>
            <w:r>
              <w:rPr>
                <w:rFonts w:ascii="Times New Roman" w:hAnsi="Times New Roman" w:cs="Times New Roman"/>
                <w:sz w:val="16"/>
                <w:szCs w:val="16"/>
              </w:rPr>
              <w:t>Common d</w:t>
            </w:r>
            <w:r w:rsidRPr="00B902CF">
              <w:rPr>
                <w:rFonts w:ascii="Times New Roman" w:hAnsi="Times New Roman" w:cs="Times New Roman"/>
                <w:sz w:val="16"/>
                <w:szCs w:val="16"/>
              </w:rPr>
              <w:t>olphin</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28,764</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16,913</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58.8</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False killer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4D696E">
              <w:rPr>
                <w:rFonts w:ascii="Times New Roman" w:hAnsi="Times New Roman" w:cs="Times New Roman"/>
                <w:i/>
                <w:sz w:val="16"/>
                <w:szCs w:val="16"/>
              </w:rPr>
              <w:t>Pseudorca</w:t>
            </w:r>
            <w:proofErr w:type="spellEnd"/>
            <w:r w:rsidRPr="004D696E">
              <w:rPr>
                <w:rFonts w:ascii="Times New Roman" w:hAnsi="Times New Roman" w:cs="Times New Roman"/>
                <w:i/>
                <w:sz w:val="16"/>
                <w:szCs w:val="16"/>
              </w:rPr>
              <w:t xml:space="preserve"> </w:t>
            </w:r>
            <w:proofErr w:type="spellStart"/>
            <w:r w:rsidRPr="004D696E">
              <w:rPr>
                <w:rFonts w:ascii="Times New Roman" w:hAnsi="Times New Roman" w:cs="Times New Roman"/>
                <w:i/>
                <w:sz w:val="16"/>
                <w:szCs w:val="16"/>
              </w:rPr>
              <w:t>crassidens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60</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37</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61.7</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Fraser's 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4D696E">
              <w:rPr>
                <w:rFonts w:ascii="Times New Roman" w:hAnsi="Times New Roman" w:cs="Times New Roman"/>
                <w:i/>
                <w:sz w:val="16"/>
                <w:szCs w:val="16"/>
              </w:rPr>
              <w:t>Lagenodelphis</w:t>
            </w:r>
            <w:proofErr w:type="spellEnd"/>
            <w:r w:rsidRPr="004D696E">
              <w:rPr>
                <w:rFonts w:ascii="Times New Roman" w:hAnsi="Times New Roman" w:cs="Times New Roman"/>
                <w:i/>
                <w:sz w:val="16"/>
                <w:szCs w:val="16"/>
              </w:rPr>
              <w:t xml:space="preserve"> </w:t>
            </w:r>
            <w:proofErr w:type="spellStart"/>
            <w:r w:rsidRPr="004D696E">
              <w:rPr>
                <w:rFonts w:ascii="Times New Roman" w:hAnsi="Times New Roman" w:cs="Times New Roman"/>
                <w:i/>
                <w:sz w:val="16"/>
                <w:szCs w:val="16"/>
              </w:rPr>
              <w:t>hosei</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98</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57</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58.2</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Killer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 New Roman" w:hAnsi="Times New Roman" w:cs="Times New Roman"/>
                <w:sz w:val="16"/>
                <w:szCs w:val="16"/>
              </w:rPr>
              <w:t>(</w:t>
            </w:r>
            <w:proofErr w:type="spellStart"/>
            <w:r w:rsidRPr="004D696E">
              <w:rPr>
                <w:rFonts w:ascii="Times New Roman" w:hAnsi="Times New Roman" w:cs="Times New Roman"/>
                <w:i/>
                <w:sz w:val="16"/>
                <w:szCs w:val="16"/>
              </w:rPr>
              <w:t>Orcinus</w:t>
            </w:r>
            <w:proofErr w:type="spellEnd"/>
            <w:r w:rsidRPr="004D696E">
              <w:rPr>
                <w:rFonts w:ascii="Times New Roman" w:hAnsi="Times New Roman" w:cs="Times New Roman"/>
                <w:i/>
                <w:sz w:val="16"/>
                <w:szCs w:val="16"/>
              </w:rPr>
              <w:t xml:space="preserve"> orca</w:t>
            </w:r>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921</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486</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52.8</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Melon-headed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4D696E">
              <w:rPr>
                <w:rFonts w:ascii="Times New Roman" w:hAnsi="Times New Roman" w:cs="Times New Roman"/>
                <w:i/>
                <w:sz w:val="16"/>
                <w:szCs w:val="16"/>
              </w:rPr>
              <w:t>Peponocephala</w:t>
            </w:r>
            <w:proofErr w:type="spellEnd"/>
            <w:r w:rsidRPr="004D696E">
              <w:rPr>
                <w:rFonts w:ascii="Times New Roman" w:hAnsi="Times New Roman" w:cs="Times New Roman"/>
                <w:i/>
                <w:sz w:val="16"/>
                <w:szCs w:val="16"/>
              </w:rPr>
              <w:t xml:space="preserve"> </w:t>
            </w:r>
            <w:proofErr w:type="spellStart"/>
            <w:r w:rsidRPr="004D696E">
              <w:rPr>
                <w:rFonts w:ascii="Times New Roman" w:hAnsi="Times New Roman" w:cs="Times New Roman"/>
                <w:i/>
                <w:sz w:val="16"/>
                <w:szCs w:val="16"/>
              </w:rPr>
              <w:t>electra</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767</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590</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76.9</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proofErr w:type="spellStart"/>
            <w:r>
              <w:rPr>
                <w:rFonts w:ascii="Times New Roman" w:hAnsi="Times New Roman" w:cs="Times New Roman"/>
                <w:sz w:val="16"/>
                <w:szCs w:val="16"/>
              </w:rPr>
              <w:t>Pantropical</w:t>
            </w:r>
            <w:proofErr w:type="spellEnd"/>
            <w:r>
              <w:rPr>
                <w:rFonts w:ascii="Times New Roman" w:hAnsi="Times New Roman" w:cs="Times New Roman"/>
                <w:sz w:val="16"/>
                <w:szCs w:val="16"/>
              </w:rPr>
              <w:t xml:space="preserve"> spotted 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4D696E">
              <w:rPr>
                <w:rFonts w:ascii="Times New Roman" w:hAnsi="Times New Roman" w:cs="Times New Roman"/>
                <w:i/>
                <w:sz w:val="16"/>
                <w:szCs w:val="16"/>
              </w:rPr>
              <w:t>Stenella</w:t>
            </w:r>
            <w:proofErr w:type="spellEnd"/>
            <w:r w:rsidRPr="004D696E">
              <w:rPr>
                <w:rFonts w:ascii="Times New Roman" w:hAnsi="Times New Roman" w:cs="Times New Roman"/>
                <w:i/>
                <w:sz w:val="16"/>
                <w:szCs w:val="16"/>
              </w:rPr>
              <w:t xml:space="preserve"> attenuate</w:t>
            </w:r>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3,916</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3,679</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93.9</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Pilot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4D696E">
              <w:rPr>
                <w:rFonts w:ascii="Times New Roman" w:hAnsi="Times New Roman" w:cs="Times New Roman"/>
                <w:i/>
                <w:sz w:val="16"/>
                <w:szCs w:val="16"/>
              </w:rPr>
              <w:t>Globicephala</w:t>
            </w:r>
            <w:proofErr w:type="spellEnd"/>
            <w:r w:rsidRPr="004D696E">
              <w:rPr>
                <w:rFonts w:ascii="Times New Roman" w:hAnsi="Times New Roman" w:cs="Times New Roman"/>
                <w:i/>
                <w:sz w:val="16"/>
                <w:szCs w:val="16"/>
              </w:rPr>
              <w:t xml:space="preserve"> </w:t>
            </w:r>
            <w:r>
              <w:rPr>
                <w:rFonts w:ascii="Times New Roman" w:hAnsi="Times New Roman" w:cs="Times New Roman"/>
                <w:sz w:val="16"/>
                <w:szCs w:val="16"/>
              </w:rPr>
              <w:t>spp.</w:t>
            </w:r>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10,343</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4,370</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42.3</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Pygmy k</w:t>
            </w:r>
            <w:r w:rsidRPr="00B902CF">
              <w:rPr>
                <w:rFonts w:ascii="Times New Roman" w:hAnsi="Times New Roman" w:cs="Times New Roman"/>
                <w:sz w:val="16"/>
                <w:szCs w:val="16"/>
              </w:rPr>
              <w:t xml:space="preserve">iller </w:t>
            </w:r>
            <w:r>
              <w:rPr>
                <w:rFonts w:ascii="Times New Roman" w:hAnsi="Times New Roman" w:cs="Times New Roman"/>
                <w:sz w:val="16"/>
                <w:szCs w:val="16"/>
              </w:rPr>
              <w:t>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 New Roman" w:hAnsi="Times New Roman" w:cs="Times New Roman"/>
                <w:sz w:val="16"/>
                <w:szCs w:val="16"/>
              </w:rPr>
              <w:t>(</w:t>
            </w:r>
            <w:r>
              <w:rPr>
                <w:rFonts w:ascii="TimesNewRomanPS-ItalicMT" w:hAnsi="TimesNewRomanPS-ItalicMT" w:cs="TimesNewRomanPS-ItalicMT"/>
                <w:i/>
                <w:iCs/>
                <w:sz w:val="16"/>
                <w:szCs w:val="16"/>
              </w:rPr>
              <w:t xml:space="preserve"> </w:t>
            </w:r>
            <w:proofErr w:type="spellStart"/>
            <w:r w:rsidRPr="001E0A0F">
              <w:rPr>
                <w:rFonts w:ascii="Times New Roman" w:hAnsi="Times New Roman" w:cs="Times New Roman"/>
                <w:i/>
                <w:sz w:val="16"/>
                <w:szCs w:val="16"/>
              </w:rPr>
              <w:t>Feresa</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attenuat</w:t>
            </w:r>
            <w:r>
              <w:rPr>
                <w:rFonts w:ascii="Times New Roman" w:hAnsi="Times New Roman" w:cs="Times New Roman"/>
                <w:i/>
                <w:sz w:val="16"/>
                <w:szCs w:val="16"/>
              </w:rPr>
              <w:t>a</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67</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50</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74.6</w:t>
            </w:r>
          </w:p>
        </w:tc>
      </w:tr>
      <w:tr w:rsidR="00981A1F" w:rsidRPr="00B902CF" w:rsidTr="002A7BCA">
        <w:tc>
          <w:tcPr>
            <w:tcW w:w="2235" w:type="dxa"/>
            <w:tcBorders>
              <w:right w:val="single" w:sz="36" w:space="0" w:color="auto"/>
            </w:tcBorders>
          </w:tcPr>
          <w:p w:rsidR="00981A1F" w:rsidRPr="00B902CF" w:rsidRDefault="00981A1F" w:rsidP="002A7BCA">
            <w:pPr>
              <w:rPr>
                <w:rFonts w:ascii="Times New Roman" w:hAnsi="Times New Roman" w:cs="Times New Roman"/>
                <w:sz w:val="16"/>
                <w:szCs w:val="16"/>
              </w:rPr>
            </w:pPr>
            <w:proofErr w:type="spellStart"/>
            <w:r>
              <w:rPr>
                <w:rFonts w:ascii="Times New Roman" w:hAnsi="Times New Roman" w:cs="Times New Roman"/>
                <w:sz w:val="16"/>
                <w:szCs w:val="16"/>
              </w:rPr>
              <w:t>Risso's</w:t>
            </w:r>
            <w:proofErr w:type="spellEnd"/>
            <w:r>
              <w:rPr>
                <w:rFonts w:ascii="Times New Roman" w:hAnsi="Times New Roman" w:cs="Times New Roman"/>
                <w:sz w:val="16"/>
                <w:szCs w:val="16"/>
              </w:rPr>
              <w:t xml:space="preserve"> d</w:t>
            </w:r>
            <w:r w:rsidRPr="00B902CF">
              <w:rPr>
                <w:rFonts w:ascii="Times New Roman" w:hAnsi="Times New Roman" w:cs="Times New Roman"/>
                <w:sz w:val="16"/>
                <w:szCs w:val="16"/>
              </w:rPr>
              <w:t>olphin</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14,693</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7,614</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51.8</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Rough-toothed 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r w:rsidRPr="001E0A0F">
              <w:rPr>
                <w:rFonts w:ascii="Times New Roman" w:hAnsi="Times New Roman" w:cs="Times New Roman"/>
                <w:i/>
                <w:sz w:val="16"/>
                <w:szCs w:val="16"/>
              </w:rPr>
              <w:t xml:space="preserve">Steno </w:t>
            </w:r>
            <w:proofErr w:type="spellStart"/>
            <w:r w:rsidRPr="001E0A0F">
              <w:rPr>
                <w:rFonts w:ascii="Times New Roman" w:hAnsi="Times New Roman" w:cs="Times New Roman"/>
                <w:i/>
                <w:sz w:val="16"/>
                <w:szCs w:val="16"/>
              </w:rPr>
              <w:t>bredanensis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70</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50</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71.4</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Spinner 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Stenella</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longirostris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1,799</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786</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43.7</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Striped 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Stenella</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coeruleoalba</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12,208</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6,784</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55.6</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White-beaked d</w:t>
            </w:r>
            <w:r w:rsidRPr="00B902CF">
              <w:rPr>
                <w:rFonts w:ascii="Times New Roman" w:hAnsi="Times New Roman" w:cs="Times New Roman"/>
                <w:sz w:val="16"/>
                <w:szCs w:val="16"/>
              </w:rPr>
              <w:t>olphin</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Lagenorhynchus</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albirostris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1,335</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302</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22.6</w:t>
            </w:r>
          </w:p>
        </w:tc>
      </w:tr>
      <w:tr w:rsidR="00981A1F" w:rsidRPr="00B902CF" w:rsidTr="002A7BCA">
        <w:tc>
          <w:tcPr>
            <w:tcW w:w="2235" w:type="dxa"/>
            <w:tcBorders>
              <w:right w:val="single" w:sz="36" w:space="0" w:color="auto"/>
            </w:tcBorders>
          </w:tcPr>
          <w:p w:rsidR="00981A1F" w:rsidRPr="00B902CF" w:rsidRDefault="00981A1F" w:rsidP="002A7BCA">
            <w:pPr>
              <w:rPr>
                <w:rFonts w:ascii="Times New Roman" w:hAnsi="Times New Roman" w:cs="Times New Roman"/>
                <w:sz w:val="16"/>
                <w:szCs w:val="16"/>
              </w:rPr>
            </w:pPr>
            <w:r>
              <w:rPr>
                <w:rFonts w:ascii="Times New Roman" w:hAnsi="Times New Roman" w:cs="Times New Roman"/>
                <w:sz w:val="16"/>
                <w:szCs w:val="16"/>
              </w:rPr>
              <w:t>Sperm w</w:t>
            </w:r>
            <w:r w:rsidRPr="00B902CF">
              <w:rPr>
                <w:rFonts w:ascii="Times New Roman" w:hAnsi="Times New Roman" w:cs="Times New Roman"/>
                <w:sz w:val="16"/>
                <w:szCs w:val="16"/>
              </w:rPr>
              <w:t>hale</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1,101</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584</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53.0</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proofErr w:type="spellStart"/>
            <w:r>
              <w:rPr>
                <w:rFonts w:ascii="Times New Roman" w:hAnsi="Times New Roman" w:cs="Times New Roman"/>
                <w:sz w:val="16"/>
                <w:szCs w:val="16"/>
              </w:rPr>
              <w:t>Blainville's</w:t>
            </w:r>
            <w:proofErr w:type="spellEnd"/>
            <w:r>
              <w:rPr>
                <w:rFonts w:ascii="Times New Roman" w:hAnsi="Times New Roman" w:cs="Times New Roman"/>
                <w:sz w:val="16"/>
                <w:szCs w:val="16"/>
              </w:rPr>
              <w:t xml:space="preserve"> beaked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Mesoplodon</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densirostris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4,595</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107</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2.3</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Cuvier's beaked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 New Roman" w:hAnsi="Times New Roman" w:cs="Times New Roman"/>
                <w:sz w:val="16"/>
                <w:szCs w:val="16"/>
              </w:rPr>
              <w:t>(</w:t>
            </w:r>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Ziphius</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cavirostris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5,943</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139</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2.3</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Gervais' beaked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Mesoplodon</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europaeus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4,526</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130</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2.9</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r>
              <w:rPr>
                <w:rFonts w:ascii="Times New Roman" w:hAnsi="Times New Roman" w:cs="Times New Roman"/>
                <w:sz w:val="16"/>
                <w:szCs w:val="16"/>
              </w:rPr>
              <w:t>Northern bottlenose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Hyperoodon</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ampullatus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11,946</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132</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1.1</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proofErr w:type="spellStart"/>
            <w:r>
              <w:rPr>
                <w:rFonts w:ascii="Times New Roman" w:hAnsi="Times New Roman" w:cs="Times New Roman"/>
                <w:sz w:val="16"/>
                <w:szCs w:val="16"/>
              </w:rPr>
              <w:t>Sowerby's</w:t>
            </w:r>
            <w:proofErr w:type="spellEnd"/>
            <w:r>
              <w:rPr>
                <w:rFonts w:ascii="Times New Roman" w:hAnsi="Times New Roman" w:cs="Times New Roman"/>
                <w:sz w:val="16"/>
                <w:szCs w:val="16"/>
              </w:rPr>
              <w:t xml:space="preserve"> beaked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Mesoplodon</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bidens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2,617</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43</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1.6</w:t>
            </w:r>
          </w:p>
        </w:tc>
      </w:tr>
      <w:tr w:rsidR="00981A1F" w:rsidRPr="00B902CF" w:rsidTr="002A7BCA">
        <w:tc>
          <w:tcPr>
            <w:tcW w:w="2235" w:type="dxa"/>
            <w:tcBorders>
              <w:right w:val="single" w:sz="36" w:space="0" w:color="auto"/>
            </w:tcBorders>
          </w:tcPr>
          <w:p w:rsidR="00981A1F" w:rsidRDefault="00981A1F" w:rsidP="002A7BCA">
            <w:pPr>
              <w:rPr>
                <w:rFonts w:ascii="Times New Roman" w:hAnsi="Times New Roman" w:cs="Times New Roman"/>
                <w:sz w:val="16"/>
                <w:szCs w:val="16"/>
              </w:rPr>
            </w:pPr>
            <w:proofErr w:type="spellStart"/>
            <w:r>
              <w:rPr>
                <w:rFonts w:ascii="Times New Roman" w:hAnsi="Times New Roman" w:cs="Times New Roman"/>
                <w:sz w:val="16"/>
                <w:szCs w:val="16"/>
              </w:rPr>
              <w:t>True's</w:t>
            </w:r>
            <w:proofErr w:type="spellEnd"/>
            <w:r>
              <w:rPr>
                <w:rFonts w:ascii="Times New Roman" w:hAnsi="Times New Roman" w:cs="Times New Roman"/>
                <w:sz w:val="16"/>
                <w:szCs w:val="16"/>
              </w:rPr>
              <w:t xml:space="preserve"> beaked w</w:t>
            </w:r>
            <w:r w:rsidRPr="00B902CF">
              <w:rPr>
                <w:rFonts w:ascii="Times New Roman" w:hAnsi="Times New Roman" w:cs="Times New Roman"/>
                <w:sz w:val="16"/>
                <w:szCs w:val="16"/>
              </w:rPr>
              <w:t>hale</w:t>
            </w:r>
          </w:p>
          <w:p w:rsidR="00981A1F" w:rsidRPr="00B902CF" w:rsidRDefault="00981A1F" w:rsidP="002A7BCA">
            <w:pPr>
              <w:rPr>
                <w:rFonts w:ascii="Times New Roman" w:hAnsi="Times New Roman" w:cs="Times New Roman"/>
                <w:sz w:val="16"/>
                <w:szCs w:val="16"/>
              </w:rPr>
            </w:pPr>
            <w:r>
              <w:rPr>
                <w:rFonts w:ascii="TimesNewRomanPS-ItalicMT" w:hAnsi="TimesNewRomanPS-ItalicMT" w:cs="TimesNewRomanPS-ItalicMT"/>
                <w:i/>
                <w:iCs/>
                <w:sz w:val="16"/>
                <w:szCs w:val="16"/>
              </w:rPr>
              <w:t>(</w:t>
            </w:r>
            <w:proofErr w:type="spellStart"/>
            <w:r w:rsidRPr="001E0A0F">
              <w:rPr>
                <w:rFonts w:ascii="Times New Roman" w:hAnsi="Times New Roman" w:cs="Times New Roman"/>
                <w:i/>
                <w:sz w:val="16"/>
                <w:szCs w:val="16"/>
              </w:rPr>
              <w:t>Mesoplodon</w:t>
            </w:r>
            <w:proofErr w:type="spellEnd"/>
            <w:r w:rsidRPr="001E0A0F">
              <w:rPr>
                <w:rFonts w:ascii="Times New Roman" w:hAnsi="Times New Roman" w:cs="Times New Roman"/>
                <w:i/>
                <w:sz w:val="16"/>
                <w:szCs w:val="16"/>
              </w:rPr>
              <w:t xml:space="preserve"> </w:t>
            </w:r>
            <w:proofErr w:type="spellStart"/>
            <w:r w:rsidRPr="001E0A0F">
              <w:rPr>
                <w:rFonts w:ascii="Times New Roman" w:hAnsi="Times New Roman" w:cs="Times New Roman"/>
                <w:i/>
                <w:sz w:val="16"/>
                <w:szCs w:val="16"/>
              </w:rPr>
              <w:t>mirus</w:t>
            </w:r>
            <w:proofErr w:type="spellEnd"/>
            <w:r>
              <w:rPr>
                <w:rFonts w:ascii="TimesNewRomanPS-ItalicMT" w:hAnsi="TimesNewRomanPS-ItalicMT" w:cs="TimesNewRomanPS-ItalicMT"/>
                <w:i/>
                <w:iCs/>
                <w:sz w:val="16"/>
                <w:szCs w:val="16"/>
              </w:rPr>
              <w:t>)</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3,068</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41</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w:t>
            </w:r>
          </w:p>
        </w:tc>
      </w:tr>
      <w:tr w:rsidR="00981A1F" w:rsidRPr="00B902CF" w:rsidTr="002A7BCA">
        <w:tc>
          <w:tcPr>
            <w:tcW w:w="2235" w:type="dxa"/>
            <w:tcBorders>
              <w:right w:val="single" w:sz="36" w:space="0" w:color="auto"/>
            </w:tcBorders>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H</w:t>
            </w:r>
            <w:r>
              <w:rPr>
                <w:rFonts w:ascii="Times New Roman" w:hAnsi="Times New Roman" w:cs="Times New Roman"/>
                <w:sz w:val="16"/>
                <w:szCs w:val="16"/>
              </w:rPr>
              <w:t>arbor p</w:t>
            </w:r>
            <w:r w:rsidRPr="00B902CF">
              <w:rPr>
                <w:rFonts w:ascii="Times New Roman" w:hAnsi="Times New Roman" w:cs="Times New Roman"/>
                <w:sz w:val="16"/>
                <w:szCs w:val="16"/>
              </w:rPr>
              <w:t>orpoise</w:t>
            </w:r>
          </w:p>
        </w:tc>
        <w:tc>
          <w:tcPr>
            <w:tcW w:w="1842" w:type="dxa"/>
            <w:tcBorders>
              <w:left w:val="single" w:sz="36"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1,964,774</w:t>
            </w:r>
          </w:p>
        </w:tc>
        <w:tc>
          <w:tcPr>
            <w:tcW w:w="993" w:type="dxa"/>
            <w:tcBorders>
              <w:right w:val="single" w:sz="2"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78,250</w:t>
            </w:r>
          </w:p>
        </w:tc>
        <w:tc>
          <w:tcPr>
            <w:tcW w:w="992" w:type="dxa"/>
            <w:tcBorders>
              <w:left w:val="single" w:sz="2" w:space="0" w:color="auto"/>
              <w:righ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99</w:t>
            </w:r>
          </w:p>
        </w:tc>
        <w:tc>
          <w:tcPr>
            <w:tcW w:w="1715" w:type="dxa"/>
            <w:tcBorders>
              <w:left w:val="single" w:sz="24"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4.0</w:t>
            </w:r>
          </w:p>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PTS/Behavior=0.005</w:t>
            </w:r>
          </w:p>
        </w:tc>
      </w:tr>
    </w:tbl>
    <w:p w:rsidR="00981A1F" w:rsidRPr="007F35C7" w:rsidRDefault="00981A1F" w:rsidP="00981A1F">
      <w:pPr>
        <w:rPr>
          <w:rFonts w:ascii="Times New Roman" w:hAnsi="Times New Roman" w:cs="Times New Roman"/>
          <w:sz w:val="20"/>
          <w:szCs w:val="20"/>
        </w:rPr>
      </w:pPr>
      <w:r w:rsidRPr="007F35C7">
        <w:rPr>
          <w:rFonts w:ascii="Times New Roman" w:hAnsi="Times New Roman" w:cs="Times New Roman"/>
          <w:sz w:val="20"/>
          <w:szCs w:val="20"/>
        </w:rPr>
        <w:br w:type="page"/>
      </w:r>
    </w:p>
    <w:p w:rsidR="00981A1F" w:rsidRPr="00B902CF" w:rsidRDefault="00086B7F" w:rsidP="00981A1F">
      <w:pPr>
        <w:rPr>
          <w:rFonts w:ascii="Times New Roman" w:hAnsi="Times New Roman" w:cs="Times New Roman"/>
          <w:sz w:val="16"/>
          <w:szCs w:val="16"/>
        </w:rPr>
      </w:pPr>
      <w:r>
        <w:rPr>
          <w:rFonts w:ascii="Times New Roman" w:hAnsi="Times New Roman" w:cs="Times New Roman"/>
          <w:sz w:val="16"/>
          <w:szCs w:val="16"/>
        </w:rPr>
        <w:lastRenderedPageBreak/>
        <w:t xml:space="preserve">Table 4. Summary of acoustic exposure estimates by alternative in </w:t>
      </w:r>
      <w:r w:rsidR="00981A1F" w:rsidRPr="00B902CF">
        <w:rPr>
          <w:rFonts w:ascii="Times New Roman" w:hAnsi="Times New Roman" w:cs="Times New Roman"/>
          <w:sz w:val="16"/>
          <w:szCs w:val="16"/>
        </w:rPr>
        <w:t>Atlantic Fleet Active Sonar Training (Adapted from  DON</w:t>
      </w:r>
      <w:r w:rsidR="00981A1F">
        <w:rPr>
          <w:rFonts w:ascii="Times New Roman" w:hAnsi="Times New Roman" w:cs="Times New Roman"/>
          <w:sz w:val="16"/>
          <w:szCs w:val="16"/>
        </w:rPr>
        <w:t>,</w:t>
      </w:r>
      <w:r w:rsidR="00981A1F" w:rsidRPr="00B902CF">
        <w:rPr>
          <w:rFonts w:ascii="Times New Roman" w:hAnsi="Times New Roman" w:cs="Times New Roman"/>
          <w:sz w:val="16"/>
          <w:szCs w:val="16"/>
        </w:rPr>
        <w:t xml:space="preserve"> 2008, Table 4-29).</w:t>
      </w:r>
    </w:p>
    <w:p w:rsidR="00981A1F" w:rsidRPr="00B902CF" w:rsidRDefault="00981A1F" w:rsidP="00981A1F">
      <w:pPr>
        <w:rPr>
          <w:rFonts w:ascii="Times New Roman" w:hAnsi="Times New Roman" w:cs="Times New Roman"/>
          <w:sz w:val="16"/>
          <w:szCs w:val="16"/>
        </w:rPr>
      </w:pPr>
    </w:p>
    <w:p w:rsidR="00981A1F" w:rsidRPr="00B902CF" w:rsidRDefault="00981A1F" w:rsidP="00981A1F">
      <w:pPr>
        <w:autoSpaceDE w:val="0"/>
        <w:autoSpaceDN w:val="0"/>
        <w:adjustRightInd w:val="0"/>
        <w:rPr>
          <w:rFonts w:ascii="Times New Roman" w:hAnsi="Times New Roman" w:cs="Times New Roman"/>
          <w:b/>
          <w:bCs/>
          <w:sz w:val="16"/>
          <w:szCs w:val="16"/>
        </w:rPr>
      </w:pPr>
    </w:p>
    <w:tbl>
      <w:tblPr>
        <w:tblStyle w:val="TableGrid"/>
        <w:tblW w:w="0" w:type="auto"/>
        <w:tblLook w:val="04A0" w:firstRow="1" w:lastRow="0" w:firstColumn="1" w:lastColumn="0" w:noHBand="0" w:noVBand="1"/>
      </w:tblPr>
      <w:tblGrid>
        <w:gridCol w:w="1951"/>
        <w:gridCol w:w="992"/>
        <w:gridCol w:w="1276"/>
        <w:gridCol w:w="1134"/>
      </w:tblGrid>
      <w:tr w:rsidR="00981A1F" w:rsidRPr="00B902CF" w:rsidTr="002A7BCA">
        <w:tc>
          <w:tcPr>
            <w:tcW w:w="1951" w:type="dxa"/>
            <w:tcBorders>
              <w:bottom w:val="single" w:sz="18" w:space="0" w:color="auto"/>
              <w:right w:val="single" w:sz="18"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Alternative Areas</w:t>
            </w:r>
          </w:p>
        </w:tc>
        <w:tc>
          <w:tcPr>
            <w:tcW w:w="992" w:type="dxa"/>
            <w:tcBorders>
              <w:left w:val="single" w:sz="18" w:space="0" w:color="auto"/>
              <w:bottom w:val="single" w:sz="18"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Level A</w:t>
            </w:r>
          </w:p>
        </w:tc>
        <w:tc>
          <w:tcPr>
            <w:tcW w:w="1276" w:type="dxa"/>
            <w:tcBorders>
              <w:bottom w:val="single" w:sz="18"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Level B</w:t>
            </w:r>
          </w:p>
        </w:tc>
        <w:tc>
          <w:tcPr>
            <w:tcW w:w="1134" w:type="dxa"/>
            <w:tcBorders>
              <w:bottom w:val="single" w:sz="18" w:space="0" w:color="auto"/>
            </w:tcBorders>
            <w:shd w:val="clear" w:color="auto" w:fill="C6D9F1" w:themeFill="text2" w:themeFillTint="33"/>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A/B %</w:t>
            </w:r>
          </w:p>
        </w:tc>
      </w:tr>
      <w:tr w:rsidR="00981A1F" w:rsidRPr="00B902CF" w:rsidTr="002A7BCA">
        <w:tc>
          <w:tcPr>
            <w:tcW w:w="1951" w:type="dxa"/>
            <w:tcBorders>
              <w:top w:val="single" w:sz="18" w:space="0" w:color="auto"/>
              <w:right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Alternative 1</w:t>
            </w:r>
          </w:p>
        </w:tc>
        <w:tc>
          <w:tcPr>
            <w:tcW w:w="992" w:type="dxa"/>
            <w:tcBorders>
              <w:top w:val="single" w:sz="18" w:space="0" w:color="auto"/>
              <w:left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87</w:t>
            </w:r>
          </w:p>
        </w:tc>
        <w:tc>
          <w:tcPr>
            <w:tcW w:w="1276" w:type="dxa"/>
            <w:tcBorders>
              <w:top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1,334,912</w:t>
            </w:r>
          </w:p>
        </w:tc>
        <w:tc>
          <w:tcPr>
            <w:tcW w:w="1134" w:type="dxa"/>
            <w:tcBorders>
              <w:top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0.0065</w:t>
            </w:r>
          </w:p>
        </w:tc>
      </w:tr>
      <w:tr w:rsidR="00981A1F" w:rsidRPr="00B902CF" w:rsidTr="002A7BCA">
        <w:tc>
          <w:tcPr>
            <w:tcW w:w="1951" w:type="dxa"/>
            <w:tcBorders>
              <w:right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Alternative 2</w:t>
            </w:r>
          </w:p>
        </w:tc>
        <w:tc>
          <w:tcPr>
            <w:tcW w:w="992" w:type="dxa"/>
            <w:tcBorders>
              <w:left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90</w:t>
            </w:r>
          </w:p>
        </w:tc>
        <w:tc>
          <w:tcPr>
            <w:tcW w:w="1276" w:type="dxa"/>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1,371,209</w:t>
            </w:r>
          </w:p>
        </w:tc>
        <w:tc>
          <w:tcPr>
            <w:tcW w:w="1134" w:type="dxa"/>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0.0066</w:t>
            </w:r>
          </w:p>
        </w:tc>
      </w:tr>
      <w:tr w:rsidR="00981A1F" w:rsidRPr="00B902CF" w:rsidTr="002A7BCA">
        <w:tc>
          <w:tcPr>
            <w:tcW w:w="1951" w:type="dxa"/>
            <w:tcBorders>
              <w:right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Alternative 3</w:t>
            </w:r>
          </w:p>
        </w:tc>
        <w:tc>
          <w:tcPr>
            <w:tcW w:w="992" w:type="dxa"/>
            <w:tcBorders>
              <w:left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106</w:t>
            </w:r>
          </w:p>
        </w:tc>
        <w:tc>
          <w:tcPr>
            <w:tcW w:w="1276" w:type="dxa"/>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1,702,679</w:t>
            </w:r>
          </w:p>
        </w:tc>
        <w:tc>
          <w:tcPr>
            <w:tcW w:w="1134" w:type="dxa"/>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0.0062</w:t>
            </w:r>
          </w:p>
        </w:tc>
        <w:bookmarkStart w:id="0" w:name="_GoBack"/>
        <w:bookmarkEnd w:id="0"/>
      </w:tr>
      <w:tr w:rsidR="00981A1F" w:rsidRPr="00B902CF" w:rsidTr="002A7BCA">
        <w:tc>
          <w:tcPr>
            <w:tcW w:w="1951" w:type="dxa"/>
            <w:tcBorders>
              <w:right w:val="single" w:sz="18" w:space="0" w:color="auto"/>
            </w:tcBorders>
            <w:shd w:val="clear" w:color="auto" w:fill="FFFFFF" w:themeFill="background1"/>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No Action Alternative</w:t>
            </w:r>
          </w:p>
        </w:tc>
        <w:tc>
          <w:tcPr>
            <w:tcW w:w="992" w:type="dxa"/>
            <w:tcBorders>
              <w:left w:val="single" w:sz="18" w:space="0" w:color="auto"/>
            </w:tcBorders>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124</w:t>
            </w:r>
          </w:p>
        </w:tc>
        <w:tc>
          <w:tcPr>
            <w:tcW w:w="1276" w:type="dxa"/>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1,911,195</w:t>
            </w:r>
          </w:p>
        </w:tc>
        <w:tc>
          <w:tcPr>
            <w:tcW w:w="1134" w:type="dxa"/>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0.0065</w:t>
            </w:r>
          </w:p>
        </w:tc>
      </w:tr>
    </w:tbl>
    <w:p w:rsidR="00981A1F" w:rsidRPr="007F35C7" w:rsidRDefault="00981A1F" w:rsidP="00981A1F">
      <w:pPr>
        <w:rPr>
          <w:rFonts w:ascii="Times New Roman" w:hAnsi="Times New Roman" w:cs="Times New Roman"/>
          <w:sz w:val="20"/>
          <w:szCs w:val="20"/>
        </w:rPr>
      </w:pPr>
      <w:r w:rsidRPr="007F35C7">
        <w:rPr>
          <w:rFonts w:ascii="Times New Roman" w:hAnsi="Times New Roman" w:cs="Times New Roman"/>
          <w:sz w:val="20"/>
          <w:szCs w:val="20"/>
        </w:rPr>
        <w:br w:type="page"/>
      </w:r>
    </w:p>
    <w:p w:rsidR="00981A1F" w:rsidRPr="00B902CF" w:rsidRDefault="00086B7F" w:rsidP="00981A1F">
      <w:pPr>
        <w:rPr>
          <w:rFonts w:ascii="Times New Roman" w:hAnsi="Times New Roman" w:cs="Times New Roman"/>
          <w:sz w:val="16"/>
          <w:szCs w:val="16"/>
        </w:rPr>
      </w:pPr>
      <w:r>
        <w:rPr>
          <w:rFonts w:ascii="Times New Roman" w:hAnsi="Times New Roman" w:cs="Times New Roman"/>
          <w:sz w:val="16"/>
          <w:szCs w:val="16"/>
        </w:rPr>
        <w:lastRenderedPageBreak/>
        <w:t>Table 5. Modelled harbor porpoise t</w:t>
      </w:r>
      <w:r w:rsidR="00981A1F" w:rsidRPr="00B902CF">
        <w:rPr>
          <w:rFonts w:ascii="Times New Roman" w:hAnsi="Times New Roman" w:cs="Times New Roman"/>
          <w:sz w:val="16"/>
          <w:szCs w:val="16"/>
        </w:rPr>
        <w:t xml:space="preserve">ake </w:t>
      </w:r>
      <w:r>
        <w:rPr>
          <w:rFonts w:ascii="Times New Roman" w:hAnsi="Times New Roman" w:cs="Times New Roman"/>
          <w:sz w:val="16"/>
          <w:szCs w:val="16"/>
        </w:rPr>
        <w:t>counts with alternative a</w:t>
      </w:r>
      <w:r w:rsidR="00981A1F" w:rsidRPr="00B902CF">
        <w:rPr>
          <w:rFonts w:ascii="Times New Roman" w:hAnsi="Times New Roman" w:cs="Times New Roman"/>
          <w:sz w:val="16"/>
          <w:szCs w:val="16"/>
        </w:rPr>
        <w:t>reas for the Central Coastal California Seismic Imaging Project (Diablo Canyon). (Adapted from CSLC</w:t>
      </w:r>
      <w:r w:rsidR="00981A1F">
        <w:rPr>
          <w:rFonts w:ascii="Times New Roman" w:hAnsi="Times New Roman" w:cs="Times New Roman"/>
          <w:sz w:val="16"/>
          <w:szCs w:val="16"/>
        </w:rPr>
        <w:t>,</w:t>
      </w:r>
      <w:r w:rsidR="00981A1F" w:rsidRPr="00B902CF">
        <w:rPr>
          <w:rFonts w:ascii="Times New Roman" w:hAnsi="Times New Roman" w:cs="Times New Roman"/>
          <w:sz w:val="16"/>
          <w:szCs w:val="16"/>
        </w:rPr>
        <w:t xml:space="preserve"> 2012, Table 5.3-5).</w:t>
      </w:r>
    </w:p>
    <w:tbl>
      <w:tblPr>
        <w:tblStyle w:val="TableGrid"/>
        <w:tblpPr w:leftFromText="180" w:rightFromText="180" w:vertAnchor="page" w:horzAnchor="page" w:tblpX="1837" w:tblpY="2461"/>
        <w:tblW w:w="0" w:type="auto"/>
        <w:tblLook w:val="04A0" w:firstRow="1" w:lastRow="0" w:firstColumn="1" w:lastColumn="0" w:noHBand="0" w:noVBand="1"/>
      </w:tblPr>
      <w:tblGrid>
        <w:gridCol w:w="2393"/>
        <w:gridCol w:w="1401"/>
        <w:gridCol w:w="1134"/>
        <w:gridCol w:w="1276"/>
      </w:tblGrid>
      <w:tr w:rsidR="00981A1F" w:rsidRPr="00B902CF" w:rsidTr="002A7BCA">
        <w:tc>
          <w:tcPr>
            <w:tcW w:w="2393" w:type="dxa"/>
            <w:shd w:val="clear" w:color="auto" w:fill="C6D9F1" w:themeFill="text2" w:themeFillTint="33"/>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Take Estimates</w:t>
            </w:r>
          </w:p>
        </w:tc>
        <w:tc>
          <w:tcPr>
            <w:tcW w:w="1401" w:type="dxa"/>
            <w:shd w:val="clear" w:color="auto" w:fill="C6D9F1" w:themeFill="text2" w:themeFillTint="33"/>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Proposed Project</w:t>
            </w:r>
          </w:p>
        </w:tc>
        <w:tc>
          <w:tcPr>
            <w:tcW w:w="1134" w:type="dxa"/>
            <w:shd w:val="clear" w:color="auto" w:fill="C6D9F1" w:themeFill="text2" w:themeFillTint="33"/>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Alternative</w:t>
            </w:r>
          </w:p>
        </w:tc>
        <w:tc>
          <w:tcPr>
            <w:tcW w:w="1276" w:type="dxa"/>
            <w:shd w:val="clear" w:color="auto" w:fill="C6D9F1" w:themeFill="text2" w:themeFillTint="33"/>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 Reduction</w:t>
            </w:r>
          </w:p>
        </w:tc>
      </w:tr>
      <w:tr w:rsidR="00981A1F" w:rsidRPr="00B902CF" w:rsidTr="002A7BCA">
        <w:tc>
          <w:tcPr>
            <w:tcW w:w="2393"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Level A (injury SEL)</w:t>
            </w:r>
          </w:p>
        </w:tc>
        <w:tc>
          <w:tcPr>
            <w:tcW w:w="1401"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23-52</w:t>
            </w:r>
          </w:p>
        </w:tc>
        <w:tc>
          <w:tcPr>
            <w:tcW w:w="1134"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1-3</w:t>
            </w:r>
          </w:p>
        </w:tc>
        <w:tc>
          <w:tcPr>
            <w:tcW w:w="1276" w:type="dxa"/>
            <w:shd w:val="clear" w:color="auto" w:fill="D9D9D9" w:themeFill="background1" w:themeFillShade="D9"/>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96-94</w:t>
            </w:r>
          </w:p>
        </w:tc>
      </w:tr>
      <w:tr w:rsidR="00981A1F" w:rsidRPr="00B902CF" w:rsidTr="002A7BCA">
        <w:tc>
          <w:tcPr>
            <w:tcW w:w="2393"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Level A (NMFS Minimum)</w:t>
            </w:r>
          </w:p>
        </w:tc>
        <w:tc>
          <w:tcPr>
            <w:tcW w:w="1401"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3-8</w:t>
            </w:r>
          </w:p>
        </w:tc>
        <w:tc>
          <w:tcPr>
            <w:tcW w:w="1134"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2-4</w:t>
            </w:r>
          </w:p>
        </w:tc>
        <w:tc>
          <w:tcPr>
            <w:tcW w:w="1276" w:type="dxa"/>
            <w:shd w:val="clear" w:color="auto" w:fill="D9D9D9" w:themeFill="background1" w:themeFillShade="D9"/>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33-50</w:t>
            </w:r>
          </w:p>
        </w:tc>
      </w:tr>
      <w:tr w:rsidR="00981A1F" w:rsidRPr="00B902CF" w:rsidTr="002A7BCA">
        <w:tc>
          <w:tcPr>
            <w:tcW w:w="2393"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Level B (Probabilistic minimum)</w:t>
            </w:r>
          </w:p>
        </w:tc>
        <w:tc>
          <w:tcPr>
            <w:tcW w:w="1401"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1,438-3,256</w:t>
            </w:r>
          </w:p>
        </w:tc>
        <w:tc>
          <w:tcPr>
            <w:tcW w:w="1134"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1,303-2,950</w:t>
            </w:r>
          </w:p>
        </w:tc>
        <w:tc>
          <w:tcPr>
            <w:tcW w:w="1276" w:type="dxa"/>
            <w:shd w:val="clear" w:color="auto" w:fill="D9D9D9" w:themeFill="background1" w:themeFillShade="D9"/>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9</w:t>
            </w:r>
          </w:p>
        </w:tc>
      </w:tr>
      <w:tr w:rsidR="00981A1F" w:rsidRPr="00B902CF" w:rsidTr="002A7BCA">
        <w:tc>
          <w:tcPr>
            <w:tcW w:w="2393"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Level B (NMFS Minimum)</w:t>
            </w:r>
          </w:p>
        </w:tc>
        <w:tc>
          <w:tcPr>
            <w:tcW w:w="1401"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734-1,662</w:t>
            </w:r>
          </w:p>
        </w:tc>
        <w:tc>
          <w:tcPr>
            <w:tcW w:w="1134" w:type="dxa"/>
          </w:tcPr>
          <w:p w:rsidR="00981A1F" w:rsidRPr="00B902CF" w:rsidRDefault="00981A1F" w:rsidP="002A7BCA">
            <w:pPr>
              <w:rPr>
                <w:rFonts w:ascii="Times New Roman" w:hAnsi="Times New Roman" w:cs="Times New Roman"/>
                <w:sz w:val="16"/>
                <w:szCs w:val="16"/>
              </w:rPr>
            </w:pPr>
            <w:r w:rsidRPr="00B902CF">
              <w:rPr>
                <w:rFonts w:ascii="Times New Roman" w:hAnsi="Times New Roman" w:cs="Times New Roman"/>
                <w:sz w:val="16"/>
                <w:szCs w:val="16"/>
              </w:rPr>
              <w:t>596-1,348</w:t>
            </w:r>
          </w:p>
        </w:tc>
        <w:tc>
          <w:tcPr>
            <w:tcW w:w="1276" w:type="dxa"/>
            <w:shd w:val="clear" w:color="auto" w:fill="D9D9D9" w:themeFill="background1" w:themeFillShade="D9"/>
          </w:tcPr>
          <w:p w:rsidR="00981A1F" w:rsidRPr="00B902CF" w:rsidRDefault="00981A1F" w:rsidP="002A7BCA">
            <w:pPr>
              <w:jc w:val="center"/>
              <w:rPr>
                <w:rFonts w:ascii="Times New Roman" w:hAnsi="Times New Roman" w:cs="Times New Roman"/>
                <w:sz w:val="16"/>
                <w:szCs w:val="16"/>
              </w:rPr>
            </w:pPr>
            <w:r w:rsidRPr="00B902CF">
              <w:rPr>
                <w:rFonts w:ascii="Times New Roman" w:hAnsi="Times New Roman" w:cs="Times New Roman"/>
                <w:sz w:val="16"/>
                <w:szCs w:val="16"/>
              </w:rPr>
              <w:t>19</w:t>
            </w:r>
          </w:p>
        </w:tc>
      </w:tr>
    </w:tbl>
    <w:p w:rsidR="00981A1F" w:rsidRPr="007F35C7" w:rsidRDefault="00981A1F" w:rsidP="00981A1F">
      <w:pPr>
        <w:rPr>
          <w:rFonts w:ascii="Times New Roman" w:hAnsi="Times New Roman" w:cs="Times New Roman"/>
          <w:sz w:val="20"/>
          <w:szCs w:val="20"/>
        </w:rPr>
      </w:pPr>
      <w:r w:rsidRPr="007F35C7">
        <w:rPr>
          <w:rFonts w:ascii="Times New Roman" w:hAnsi="Times New Roman" w:cs="Times New Roman"/>
          <w:sz w:val="20"/>
          <w:szCs w:val="20"/>
        </w:rPr>
        <w:br w:type="page"/>
      </w:r>
    </w:p>
    <w:p w:rsidR="00981A1F" w:rsidRPr="007F35C7" w:rsidRDefault="00981A1F" w:rsidP="00981A1F">
      <w:pPr>
        <w:rPr>
          <w:rFonts w:ascii="Times New Roman" w:hAnsi="Times New Roman" w:cs="Times New Roman"/>
          <w:sz w:val="20"/>
          <w:szCs w:val="20"/>
        </w:rPr>
      </w:pPr>
    </w:p>
    <w:p w:rsidR="00981A1F" w:rsidRPr="00AA47F0" w:rsidRDefault="00981A1F" w:rsidP="00981A1F">
      <w:pPr>
        <w:rPr>
          <w:rFonts w:ascii="Times New Roman" w:hAnsi="Times New Roman" w:cs="Times New Roman"/>
          <w:sz w:val="16"/>
          <w:szCs w:val="16"/>
        </w:rPr>
      </w:pPr>
      <w:r w:rsidRPr="00AA47F0">
        <w:rPr>
          <w:rFonts w:ascii="Times New Roman" w:hAnsi="Times New Roman" w:cs="Times New Roman"/>
          <w:sz w:val="16"/>
          <w:szCs w:val="16"/>
        </w:rPr>
        <w:t xml:space="preserve">Table 6. </w:t>
      </w:r>
      <w:proofErr w:type="spellStart"/>
      <w:r w:rsidRPr="00AA47F0">
        <w:rPr>
          <w:rFonts w:ascii="Times New Roman" w:hAnsi="Times New Roman" w:cs="Times New Roman"/>
          <w:sz w:val="16"/>
          <w:szCs w:val="16"/>
        </w:rPr>
        <w:t>Subbottom</w:t>
      </w:r>
      <w:proofErr w:type="spellEnd"/>
      <w:r w:rsidR="00086B7F">
        <w:rPr>
          <w:rFonts w:ascii="Times New Roman" w:hAnsi="Times New Roman" w:cs="Times New Roman"/>
          <w:sz w:val="16"/>
          <w:szCs w:val="16"/>
        </w:rPr>
        <w:t xml:space="preserve"> Profiler - horizontal d</w:t>
      </w:r>
      <w:r w:rsidRPr="00AA47F0">
        <w:rPr>
          <w:rFonts w:ascii="Times New Roman" w:hAnsi="Times New Roman" w:cs="Times New Roman"/>
          <w:sz w:val="16"/>
          <w:szCs w:val="16"/>
        </w:rPr>
        <w:t xml:space="preserve">istances from the source (m) </w:t>
      </w:r>
      <w:r w:rsidR="00086B7F">
        <w:rPr>
          <w:rFonts w:ascii="Times New Roman" w:hAnsi="Times New Roman" w:cs="Times New Roman"/>
          <w:sz w:val="16"/>
          <w:szCs w:val="16"/>
        </w:rPr>
        <w:t xml:space="preserve">in the </w:t>
      </w:r>
      <w:r w:rsidRPr="00AA47F0">
        <w:rPr>
          <w:rFonts w:ascii="Times New Roman" w:hAnsi="Times New Roman" w:cs="Times New Roman"/>
          <w:sz w:val="16"/>
          <w:szCs w:val="16"/>
        </w:rPr>
        <w:t xml:space="preserve">Low Energy Offshore Geophysical Permit Program-- 180 dB re 1 </w:t>
      </w:r>
      <w:proofErr w:type="spellStart"/>
      <w:r w:rsidRPr="00AA47F0">
        <w:rPr>
          <w:rFonts w:ascii="Times New Roman" w:hAnsi="Times New Roman" w:cs="Times New Roman"/>
          <w:sz w:val="16"/>
          <w:szCs w:val="16"/>
        </w:rPr>
        <w:t>μPa</w:t>
      </w:r>
      <w:proofErr w:type="spellEnd"/>
      <w:r w:rsidRPr="00AA47F0">
        <w:rPr>
          <w:rFonts w:ascii="Times New Roman" w:hAnsi="Times New Roman" w:cs="Times New Roman"/>
          <w:sz w:val="16"/>
          <w:szCs w:val="16"/>
        </w:rPr>
        <w:t xml:space="preserve"> SPL</w:t>
      </w:r>
      <w:r w:rsidR="00086B7F">
        <w:rPr>
          <w:rFonts w:ascii="Times New Roman" w:hAnsi="Times New Roman" w:cs="Times New Roman"/>
          <w:sz w:val="16"/>
          <w:szCs w:val="16"/>
        </w:rPr>
        <w:t xml:space="preserve"> (Sound Pressure Level) is the threshold for injury; 160 dB re 1 </w:t>
      </w:r>
      <w:proofErr w:type="spellStart"/>
      <w:r w:rsidR="00086B7F">
        <w:rPr>
          <w:rFonts w:ascii="Times New Roman" w:hAnsi="Times New Roman" w:cs="Times New Roman"/>
          <w:sz w:val="16"/>
          <w:szCs w:val="16"/>
        </w:rPr>
        <w:t>μPa</w:t>
      </w:r>
      <w:proofErr w:type="spellEnd"/>
      <w:r w:rsidR="00086B7F">
        <w:rPr>
          <w:rFonts w:ascii="Times New Roman" w:hAnsi="Times New Roman" w:cs="Times New Roman"/>
          <w:sz w:val="16"/>
          <w:szCs w:val="16"/>
        </w:rPr>
        <w:t xml:space="preserve"> SPL for behavioral m</w:t>
      </w:r>
      <w:r w:rsidRPr="00AA47F0">
        <w:rPr>
          <w:rFonts w:ascii="Times New Roman" w:hAnsi="Times New Roman" w:cs="Times New Roman"/>
          <w:sz w:val="16"/>
          <w:szCs w:val="16"/>
        </w:rPr>
        <w:t>odification).  Cetacean densities used: LF average: 0.002 animals/km</w:t>
      </w:r>
      <w:r w:rsidRPr="00AA47F0">
        <w:rPr>
          <w:rFonts w:ascii="Times New Roman" w:hAnsi="Times New Roman" w:cs="Times New Roman"/>
          <w:sz w:val="16"/>
          <w:szCs w:val="16"/>
          <w:vertAlign w:val="superscript"/>
        </w:rPr>
        <w:t>2</w:t>
      </w:r>
      <w:r w:rsidRPr="00AA47F0">
        <w:rPr>
          <w:rFonts w:ascii="Times New Roman" w:hAnsi="Times New Roman" w:cs="Times New Roman"/>
          <w:sz w:val="16"/>
          <w:szCs w:val="16"/>
        </w:rPr>
        <w:t>; MF average: 0.119 animals/km</w:t>
      </w:r>
      <w:r w:rsidRPr="00AA47F0">
        <w:rPr>
          <w:rFonts w:ascii="Times New Roman" w:hAnsi="Times New Roman" w:cs="Times New Roman"/>
          <w:sz w:val="16"/>
          <w:szCs w:val="16"/>
          <w:vertAlign w:val="superscript"/>
        </w:rPr>
        <w:t>2</w:t>
      </w:r>
      <w:r w:rsidRPr="00AA47F0">
        <w:rPr>
          <w:rFonts w:ascii="Times New Roman" w:hAnsi="Times New Roman" w:cs="Times New Roman"/>
          <w:sz w:val="16"/>
          <w:szCs w:val="16"/>
        </w:rPr>
        <w:t>; HF average: 0.430 animals/km</w:t>
      </w:r>
      <w:r w:rsidRPr="00AA47F0">
        <w:rPr>
          <w:rFonts w:ascii="Times New Roman" w:hAnsi="Times New Roman" w:cs="Times New Roman"/>
          <w:sz w:val="16"/>
          <w:szCs w:val="16"/>
          <w:vertAlign w:val="superscript"/>
        </w:rPr>
        <w:t>2</w:t>
      </w:r>
      <w:r w:rsidRPr="00AA47F0">
        <w:rPr>
          <w:rFonts w:ascii="Times New Roman" w:hAnsi="Times New Roman" w:cs="Times New Roman"/>
          <w:sz w:val="16"/>
          <w:szCs w:val="16"/>
        </w:rPr>
        <w:t>; overall average: 0.184 animals/km</w:t>
      </w:r>
      <w:r w:rsidRPr="00AA47F0">
        <w:rPr>
          <w:rFonts w:ascii="Times New Roman" w:hAnsi="Times New Roman" w:cs="Times New Roman"/>
          <w:sz w:val="16"/>
          <w:szCs w:val="16"/>
          <w:vertAlign w:val="superscript"/>
        </w:rPr>
        <w:t>2</w:t>
      </w:r>
      <w:r w:rsidRPr="00AA47F0">
        <w:rPr>
          <w:rFonts w:ascii="Times New Roman" w:hAnsi="Times New Roman" w:cs="Times New Roman"/>
          <w:sz w:val="16"/>
          <w:szCs w:val="16"/>
        </w:rPr>
        <w:t xml:space="preserve"> (Adapted from CSLC</w:t>
      </w:r>
      <w:r>
        <w:rPr>
          <w:rFonts w:ascii="Times New Roman" w:hAnsi="Times New Roman" w:cs="Times New Roman"/>
          <w:sz w:val="16"/>
          <w:szCs w:val="16"/>
        </w:rPr>
        <w:t>,</w:t>
      </w:r>
      <w:r w:rsidRPr="00AA47F0">
        <w:rPr>
          <w:rFonts w:ascii="Times New Roman" w:hAnsi="Times New Roman" w:cs="Times New Roman"/>
          <w:sz w:val="16"/>
          <w:szCs w:val="16"/>
        </w:rPr>
        <w:t xml:space="preserve"> 2013, Table 3-37). </w:t>
      </w:r>
    </w:p>
    <w:p w:rsidR="00981A1F" w:rsidRPr="00AA47F0" w:rsidRDefault="00981A1F" w:rsidP="00981A1F">
      <w:pPr>
        <w:rPr>
          <w:rFonts w:ascii="Times New Roman" w:hAnsi="Times New Roman" w:cs="Times New Roman"/>
          <w:sz w:val="16"/>
          <w:szCs w:val="16"/>
        </w:rPr>
      </w:pPr>
    </w:p>
    <w:p w:rsidR="00981A1F" w:rsidRPr="00AA47F0" w:rsidRDefault="00981A1F" w:rsidP="00981A1F">
      <w:pPr>
        <w:rPr>
          <w:rFonts w:ascii="Times New Roman" w:hAnsi="Times New Roman" w:cs="Times New Roman"/>
          <w:sz w:val="16"/>
          <w:szCs w:val="16"/>
        </w:rPr>
      </w:pPr>
    </w:p>
    <w:tbl>
      <w:tblPr>
        <w:tblStyle w:val="TableGrid"/>
        <w:tblW w:w="9606" w:type="dxa"/>
        <w:tblLayout w:type="fixed"/>
        <w:tblLook w:val="06A0" w:firstRow="1" w:lastRow="0" w:firstColumn="1" w:lastColumn="0" w:noHBand="1" w:noVBand="1"/>
      </w:tblPr>
      <w:tblGrid>
        <w:gridCol w:w="959"/>
        <w:gridCol w:w="709"/>
        <w:gridCol w:w="1417"/>
        <w:gridCol w:w="851"/>
        <w:gridCol w:w="1417"/>
        <w:gridCol w:w="851"/>
        <w:gridCol w:w="1275"/>
        <w:gridCol w:w="851"/>
        <w:gridCol w:w="1276"/>
      </w:tblGrid>
      <w:tr w:rsidR="00981A1F" w:rsidRPr="00AA47F0" w:rsidTr="002A7BCA">
        <w:trPr>
          <w:trHeight w:val="270"/>
        </w:trPr>
        <w:tc>
          <w:tcPr>
            <w:tcW w:w="959" w:type="dxa"/>
            <w:tcBorders>
              <w:right w:val="single" w:sz="24" w:space="0" w:color="auto"/>
            </w:tcBorders>
            <w:shd w:val="clear" w:color="auto" w:fill="C6D9F1" w:themeFill="text2" w:themeFillTint="33"/>
          </w:tcPr>
          <w:p w:rsidR="00981A1F" w:rsidRPr="00AA47F0" w:rsidRDefault="00981A1F" w:rsidP="002A7BCA">
            <w:pPr>
              <w:rPr>
                <w:rFonts w:ascii="Times New Roman" w:hAnsi="Times New Roman" w:cs="Times New Roman"/>
                <w:sz w:val="16"/>
                <w:szCs w:val="16"/>
              </w:rPr>
            </w:pPr>
          </w:p>
        </w:tc>
        <w:tc>
          <w:tcPr>
            <w:tcW w:w="2126"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No weighting</w:t>
            </w:r>
          </w:p>
        </w:tc>
        <w:tc>
          <w:tcPr>
            <w:tcW w:w="6521" w:type="dxa"/>
            <w:gridSpan w:val="6"/>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M-weighted</w:t>
            </w:r>
          </w:p>
        </w:tc>
      </w:tr>
      <w:tr w:rsidR="00981A1F" w:rsidRPr="00AA47F0" w:rsidTr="002A7BCA">
        <w:trPr>
          <w:trHeight w:val="270"/>
        </w:trPr>
        <w:tc>
          <w:tcPr>
            <w:tcW w:w="959" w:type="dxa"/>
            <w:vMerge w:val="restart"/>
            <w:tcBorders>
              <w:right w:val="single" w:sz="24" w:space="0" w:color="auto"/>
            </w:tcBorders>
            <w:shd w:val="clear" w:color="auto" w:fill="C6D9F1" w:themeFill="text2" w:themeFillTint="33"/>
          </w:tcPr>
          <w:p w:rsidR="00981A1F" w:rsidRPr="00AA47F0" w:rsidRDefault="00981A1F" w:rsidP="002A7BCA">
            <w:pPr>
              <w:rPr>
                <w:rFonts w:ascii="Times New Roman" w:hAnsi="Times New Roman" w:cs="Times New Roman"/>
                <w:sz w:val="16"/>
                <w:szCs w:val="16"/>
              </w:rPr>
            </w:pPr>
          </w:p>
          <w:p w:rsidR="00981A1F" w:rsidRPr="00AA47F0" w:rsidRDefault="00981A1F" w:rsidP="002A7BCA">
            <w:pPr>
              <w:rPr>
                <w:rFonts w:ascii="Times New Roman" w:hAnsi="Times New Roman" w:cs="Times New Roman"/>
                <w:sz w:val="16"/>
                <w:szCs w:val="16"/>
              </w:rPr>
            </w:pPr>
            <w:r w:rsidRPr="00AA47F0">
              <w:rPr>
                <w:rFonts w:ascii="Times New Roman" w:hAnsi="Times New Roman" w:cs="Times New Roman"/>
                <w:sz w:val="16"/>
                <w:szCs w:val="16"/>
              </w:rPr>
              <w:t>SPL Threshold</w:t>
            </w:r>
          </w:p>
        </w:tc>
        <w:tc>
          <w:tcPr>
            <w:tcW w:w="709" w:type="dxa"/>
            <w:vMerge w:val="restart"/>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417" w:type="dxa"/>
            <w:vMerge w:val="restart"/>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c>
          <w:tcPr>
            <w:tcW w:w="2268"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LF</w:t>
            </w:r>
          </w:p>
        </w:tc>
        <w:tc>
          <w:tcPr>
            <w:tcW w:w="2126"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MF</w:t>
            </w:r>
          </w:p>
        </w:tc>
        <w:tc>
          <w:tcPr>
            <w:tcW w:w="2127"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HF</w:t>
            </w:r>
          </w:p>
        </w:tc>
      </w:tr>
      <w:tr w:rsidR="00981A1F" w:rsidRPr="00AA47F0" w:rsidTr="002A7BCA">
        <w:trPr>
          <w:trHeight w:val="270"/>
        </w:trPr>
        <w:tc>
          <w:tcPr>
            <w:tcW w:w="959" w:type="dxa"/>
            <w:vMerge/>
            <w:tcBorders>
              <w:right w:val="single" w:sz="24" w:space="0" w:color="auto"/>
            </w:tcBorders>
          </w:tcPr>
          <w:p w:rsidR="00981A1F" w:rsidRPr="00AA47F0" w:rsidRDefault="00981A1F" w:rsidP="002A7BCA">
            <w:pPr>
              <w:rPr>
                <w:rFonts w:ascii="Times New Roman" w:hAnsi="Times New Roman" w:cs="Times New Roman"/>
                <w:sz w:val="16"/>
                <w:szCs w:val="16"/>
              </w:rPr>
            </w:pPr>
          </w:p>
        </w:tc>
        <w:tc>
          <w:tcPr>
            <w:tcW w:w="709" w:type="dxa"/>
            <w:vMerge/>
            <w:tcBorders>
              <w:left w:val="single" w:sz="24" w:space="0" w:color="auto"/>
              <w:right w:val="single" w:sz="24" w:space="0" w:color="auto"/>
            </w:tcBorders>
          </w:tcPr>
          <w:p w:rsidR="00981A1F" w:rsidRPr="00AA47F0" w:rsidRDefault="00981A1F" w:rsidP="002A7BCA">
            <w:pPr>
              <w:rPr>
                <w:rFonts w:ascii="Times New Roman" w:hAnsi="Times New Roman" w:cs="Times New Roman"/>
                <w:sz w:val="16"/>
                <w:szCs w:val="16"/>
              </w:rPr>
            </w:pPr>
          </w:p>
        </w:tc>
        <w:tc>
          <w:tcPr>
            <w:tcW w:w="1417" w:type="dxa"/>
            <w:vMerge/>
            <w:tcBorders>
              <w:left w:val="single" w:sz="24" w:space="0" w:color="auto"/>
              <w:right w:val="single" w:sz="24" w:space="0" w:color="auto"/>
            </w:tcBorders>
            <w:shd w:val="clear" w:color="auto" w:fill="C6D9F1" w:themeFill="text2" w:themeFillTint="33"/>
          </w:tcPr>
          <w:p w:rsidR="00981A1F" w:rsidRPr="00AA47F0" w:rsidRDefault="00981A1F" w:rsidP="002A7BCA">
            <w:pPr>
              <w:rPr>
                <w:rFonts w:ascii="Times New Roman" w:hAnsi="Times New Roman" w:cs="Times New Roman"/>
                <w:sz w:val="16"/>
                <w:szCs w:val="16"/>
              </w:rPr>
            </w:pPr>
          </w:p>
        </w:tc>
        <w:tc>
          <w:tcPr>
            <w:tcW w:w="851"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417"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c>
          <w:tcPr>
            <w:tcW w:w="851"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275"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c>
          <w:tcPr>
            <w:tcW w:w="851"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276"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190</w:t>
            </w:r>
          </w:p>
        </w:tc>
        <w:tc>
          <w:tcPr>
            <w:tcW w:w="709"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275"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180</w:t>
            </w:r>
          </w:p>
        </w:tc>
        <w:tc>
          <w:tcPr>
            <w:tcW w:w="709"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275"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160</w:t>
            </w:r>
          </w:p>
        </w:tc>
        <w:tc>
          <w:tcPr>
            <w:tcW w:w="709"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36</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32</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36</w:t>
            </w:r>
          </w:p>
        </w:tc>
        <w:tc>
          <w:tcPr>
            <w:tcW w:w="1275"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36</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140</w:t>
            </w:r>
          </w:p>
        </w:tc>
        <w:tc>
          <w:tcPr>
            <w:tcW w:w="709"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607</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240</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607</w:t>
            </w:r>
          </w:p>
        </w:tc>
        <w:tc>
          <w:tcPr>
            <w:tcW w:w="1275"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607</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120</w:t>
            </w:r>
          </w:p>
        </w:tc>
        <w:tc>
          <w:tcPr>
            <w:tcW w:w="709"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6,699</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6,151</w:t>
            </w:r>
          </w:p>
        </w:tc>
        <w:tc>
          <w:tcPr>
            <w:tcW w:w="1417"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6,699</w:t>
            </w:r>
          </w:p>
        </w:tc>
        <w:tc>
          <w:tcPr>
            <w:tcW w:w="1275"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17</w:t>
            </w:r>
          </w:p>
        </w:tc>
        <w:tc>
          <w:tcPr>
            <w:tcW w:w="851"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6,699</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61</w:t>
            </w:r>
          </w:p>
        </w:tc>
      </w:tr>
    </w:tbl>
    <w:p w:rsidR="00981A1F" w:rsidRPr="007F35C7" w:rsidRDefault="00981A1F" w:rsidP="00981A1F">
      <w:pPr>
        <w:rPr>
          <w:rFonts w:ascii="Times New Roman" w:hAnsi="Times New Roman" w:cs="Times New Roman"/>
          <w:sz w:val="20"/>
          <w:szCs w:val="20"/>
        </w:rPr>
      </w:pPr>
      <w:r w:rsidRPr="007F35C7">
        <w:rPr>
          <w:rFonts w:ascii="Times New Roman" w:hAnsi="Times New Roman" w:cs="Times New Roman"/>
          <w:sz w:val="20"/>
          <w:szCs w:val="20"/>
        </w:rPr>
        <w:br w:type="page"/>
      </w:r>
    </w:p>
    <w:p w:rsidR="00981A1F" w:rsidRPr="00AA47F0" w:rsidRDefault="00086B7F" w:rsidP="00981A1F">
      <w:pPr>
        <w:rPr>
          <w:rFonts w:ascii="Times New Roman" w:hAnsi="Times New Roman" w:cs="Times New Roman"/>
          <w:sz w:val="16"/>
          <w:szCs w:val="16"/>
        </w:rPr>
      </w:pPr>
      <w:r>
        <w:rPr>
          <w:rFonts w:ascii="Times New Roman" w:hAnsi="Times New Roman" w:cs="Times New Roman"/>
          <w:sz w:val="16"/>
          <w:szCs w:val="16"/>
        </w:rPr>
        <w:lastRenderedPageBreak/>
        <w:t>Table 7. Boomer - h</w:t>
      </w:r>
      <w:r w:rsidR="00981A1F" w:rsidRPr="00AA47F0">
        <w:rPr>
          <w:rFonts w:ascii="Times New Roman" w:hAnsi="Times New Roman" w:cs="Times New Roman"/>
          <w:sz w:val="16"/>
          <w:szCs w:val="16"/>
        </w:rPr>
        <w:t>orizo</w:t>
      </w:r>
      <w:r>
        <w:rPr>
          <w:rFonts w:ascii="Times New Roman" w:hAnsi="Times New Roman" w:cs="Times New Roman"/>
          <w:sz w:val="16"/>
          <w:szCs w:val="16"/>
        </w:rPr>
        <w:t>ntal d</w:t>
      </w:r>
      <w:r w:rsidR="00981A1F" w:rsidRPr="00AA47F0">
        <w:rPr>
          <w:rFonts w:ascii="Times New Roman" w:hAnsi="Times New Roman" w:cs="Times New Roman"/>
          <w:sz w:val="16"/>
          <w:szCs w:val="16"/>
        </w:rPr>
        <w:t>istances from the source (m). Cetacean densities used: LF average: 0.002 animals/km</w:t>
      </w:r>
      <w:r w:rsidR="00981A1F" w:rsidRPr="00AA47F0">
        <w:rPr>
          <w:rFonts w:ascii="Times New Roman" w:hAnsi="Times New Roman" w:cs="Times New Roman"/>
          <w:sz w:val="16"/>
          <w:szCs w:val="16"/>
          <w:vertAlign w:val="superscript"/>
        </w:rPr>
        <w:t>2</w:t>
      </w:r>
      <w:r w:rsidR="00981A1F" w:rsidRPr="00AA47F0">
        <w:rPr>
          <w:rFonts w:ascii="Times New Roman" w:hAnsi="Times New Roman" w:cs="Times New Roman"/>
          <w:sz w:val="16"/>
          <w:szCs w:val="16"/>
        </w:rPr>
        <w:t>; MF average: 0.119 animals/km</w:t>
      </w:r>
      <w:r w:rsidR="00981A1F" w:rsidRPr="00AA47F0">
        <w:rPr>
          <w:rFonts w:ascii="Times New Roman" w:hAnsi="Times New Roman" w:cs="Times New Roman"/>
          <w:sz w:val="16"/>
          <w:szCs w:val="16"/>
          <w:vertAlign w:val="superscript"/>
        </w:rPr>
        <w:t>2</w:t>
      </w:r>
      <w:r w:rsidR="00981A1F" w:rsidRPr="00AA47F0">
        <w:rPr>
          <w:rFonts w:ascii="Times New Roman" w:hAnsi="Times New Roman" w:cs="Times New Roman"/>
          <w:sz w:val="16"/>
          <w:szCs w:val="16"/>
        </w:rPr>
        <w:t>; HF average: 0.430 animals/km</w:t>
      </w:r>
      <w:r w:rsidR="00981A1F" w:rsidRPr="00AA47F0">
        <w:rPr>
          <w:rFonts w:ascii="Times New Roman" w:hAnsi="Times New Roman" w:cs="Times New Roman"/>
          <w:sz w:val="16"/>
          <w:szCs w:val="16"/>
          <w:vertAlign w:val="superscript"/>
        </w:rPr>
        <w:t>2</w:t>
      </w:r>
      <w:r w:rsidR="00981A1F" w:rsidRPr="00AA47F0">
        <w:rPr>
          <w:rFonts w:ascii="Times New Roman" w:hAnsi="Times New Roman" w:cs="Times New Roman"/>
          <w:sz w:val="16"/>
          <w:szCs w:val="16"/>
        </w:rPr>
        <w:t>; overall average: 0.184 animals/km</w:t>
      </w:r>
      <w:r w:rsidR="00981A1F" w:rsidRPr="00AA47F0">
        <w:rPr>
          <w:rFonts w:ascii="Times New Roman" w:hAnsi="Times New Roman" w:cs="Times New Roman"/>
          <w:sz w:val="16"/>
          <w:szCs w:val="16"/>
          <w:vertAlign w:val="superscript"/>
        </w:rPr>
        <w:t>2</w:t>
      </w:r>
      <w:r w:rsidR="00981A1F">
        <w:rPr>
          <w:rFonts w:ascii="Times New Roman" w:hAnsi="Times New Roman" w:cs="Times New Roman"/>
          <w:sz w:val="16"/>
          <w:szCs w:val="16"/>
        </w:rPr>
        <w:t xml:space="preserve"> </w:t>
      </w:r>
      <w:r w:rsidR="00981A1F" w:rsidRPr="00AA47F0">
        <w:rPr>
          <w:rFonts w:ascii="Times New Roman" w:hAnsi="Times New Roman" w:cs="Times New Roman"/>
          <w:sz w:val="16"/>
          <w:szCs w:val="16"/>
        </w:rPr>
        <w:t>(Adapted from CSLC</w:t>
      </w:r>
      <w:r w:rsidR="00981A1F">
        <w:rPr>
          <w:rFonts w:ascii="Times New Roman" w:hAnsi="Times New Roman" w:cs="Times New Roman"/>
          <w:sz w:val="16"/>
          <w:szCs w:val="16"/>
        </w:rPr>
        <w:t>,</w:t>
      </w:r>
      <w:r w:rsidR="00981A1F" w:rsidRPr="00AA47F0">
        <w:rPr>
          <w:rFonts w:ascii="Times New Roman" w:hAnsi="Times New Roman" w:cs="Times New Roman"/>
          <w:sz w:val="16"/>
          <w:szCs w:val="16"/>
        </w:rPr>
        <w:t xml:space="preserve"> 2013, Table 3-38).  </w:t>
      </w:r>
    </w:p>
    <w:p w:rsidR="00981A1F" w:rsidRPr="00AA47F0" w:rsidRDefault="00981A1F" w:rsidP="00981A1F">
      <w:pPr>
        <w:jc w:val="center"/>
        <w:rPr>
          <w:rFonts w:ascii="Times New Roman" w:hAnsi="Times New Roman" w:cs="Times New Roman"/>
          <w:sz w:val="16"/>
          <w:szCs w:val="16"/>
        </w:rPr>
      </w:pPr>
    </w:p>
    <w:p w:rsidR="00981A1F" w:rsidRPr="00AA47F0" w:rsidRDefault="00981A1F" w:rsidP="00981A1F">
      <w:pPr>
        <w:rPr>
          <w:rFonts w:ascii="Times New Roman" w:hAnsi="Times New Roman" w:cs="Times New Roman"/>
          <w:sz w:val="16"/>
          <w:szCs w:val="16"/>
        </w:rPr>
      </w:pPr>
    </w:p>
    <w:tbl>
      <w:tblPr>
        <w:tblStyle w:val="TableGrid"/>
        <w:tblW w:w="9606" w:type="dxa"/>
        <w:tblLayout w:type="fixed"/>
        <w:tblLook w:val="06A0" w:firstRow="1" w:lastRow="0" w:firstColumn="1" w:lastColumn="0" w:noHBand="1" w:noVBand="1"/>
      </w:tblPr>
      <w:tblGrid>
        <w:gridCol w:w="959"/>
        <w:gridCol w:w="992"/>
        <w:gridCol w:w="1134"/>
        <w:gridCol w:w="992"/>
        <w:gridCol w:w="1134"/>
        <w:gridCol w:w="993"/>
        <w:gridCol w:w="1134"/>
        <w:gridCol w:w="992"/>
        <w:gridCol w:w="1276"/>
      </w:tblGrid>
      <w:tr w:rsidR="00981A1F" w:rsidRPr="00AA47F0" w:rsidTr="002A7BCA">
        <w:trPr>
          <w:trHeight w:val="270"/>
        </w:trPr>
        <w:tc>
          <w:tcPr>
            <w:tcW w:w="959" w:type="dxa"/>
            <w:tcBorders>
              <w:right w:val="single" w:sz="24" w:space="0" w:color="auto"/>
            </w:tcBorders>
            <w:shd w:val="clear" w:color="auto" w:fill="C6D9F1" w:themeFill="text2" w:themeFillTint="33"/>
          </w:tcPr>
          <w:p w:rsidR="00981A1F" w:rsidRPr="00AA47F0" w:rsidRDefault="00981A1F" w:rsidP="002A7BCA">
            <w:pPr>
              <w:rPr>
                <w:rFonts w:ascii="Times New Roman" w:hAnsi="Times New Roman" w:cs="Times New Roman"/>
                <w:sz w:val="16"/>
                <w:szCs w:val="16"/>
              </w:rPr>
            </w:pPr>
          </w:p>
        </w:tc>
        <w:tc>
          <w:tcPr>
            <w:tcW w:w="2126"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No weighting</w:t>
            </w:r>
          </w:p>
        </w:tc>
        <w:tc>
          <w:tcPr>
            <w:tcW w:w="6521" w:type="dxa"/>
            <w:gridSpan w:val="6"/>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M-weighted</w:t>
            </w:r>
          </w:p>
        </w:tc>
      </w:tr>
      <w:tr w:rsidR="00981A1F" w:rsidRPr="00AA47F0" w:rsidTr="002A7BCA">
        <w:trPr>
          <w:trHeight w:val="270"/>
        </w:trPr>
        <w:tc>
          <w:tcPr>
            <w:tcW w:w="959" w:type="dxa"/>
            <w:vMerge w:val="restart"/>
            <w:tcBorders>
              <w:right w:val="single" w:sz="24" w:space="0" w:color="auto"/>
            </w:tcBorders>
            <w:shd w:val="clear" w:color="auto" w:fill="C6D9F1" w:themeFill="text2" w:themeFillTint="33"/>
          </w:tcPr>
          <w:p w:rsidR="00981A1F" w:rsidRPr="00AA47F0" w:rsidRDefault="00981A1F" w:rsidP="002A7BCA">
            <w:pPr>
              <w:rPr>
                <w:rFonts w:ascii="Times New Roman" w:hAnsi="Times New Roman" w:cs="Times New Roman"/>
                <w:sz w:val="16"/>
                <w:szCs w:val="16"/>
              </w:rPr>
            </w:pPr>
          </w:p>
          <w:p w:rsidR="00981A1F" w:rsidRPr="00AA47F0" w:rsidRDefault="00981A1F" w:rsidP="002A7BCA">
            <w:pPr>
              <w:rPr>
                <w:rFonts w:ascii="Times New Roman" w:hAnsi="Times New Roman" w:cs="Times New Roman"/>
                <w:sz w:val="16"/>
                <w:szCs w:val="16"/>
              </w:rPr>
            </w:pPr>
            <w:r w:rsidRPr="00AA47F0">
              <w:rPr>
                <w:rFonts w:ascii="Times New Roman" w:hAnsi="Times New Roman" w:cs="Times New Roman"/>
                <w:sz w:val="16"/>
                <w:szCs w:val="16"/>
              </w:rPr>
              <w:t>SPL Threshold</w:t>
            </w:r>
          </w:p>
        </w:tc>
        <w:tc>
          <w:tcPr>
            <w:tcW w:w="992" w:type="dxa"/>
            <w:vMerge w:val="restart"/>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134" w:type="dxa"/>
            <w:vMerge w:val="restart"/>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c>
          <w:tcPr>
            <w:tcW w:w="2126"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LF</w:t>
            </w:r>
          </w:p>
        </w:tc>
        <w:tc>
          <w:tcPr>
            <w:tcW w:w="2127"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MF</w:t>
            </w:r>
          </w:p>
        </w:tc>
        <w:tc>
          <w:tcPr>
            <w:tcW w:w="2268" w:type="dxa"/>
            <w:gridSpan w:val="2"/>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HF</w:t>
            </w:r>
          </w:p>
        </w:tc>
      </w:tr>
      <w:tr w:rsidR="00981A1F" w:rsidRPr="00AA47F0" w:rsidTr="002A7BCA">
        <w:trPr>
          <w:trHeight w:val="270"/>
        </w:trPr>
        <w:tc>
          <w:tcPr>
            <w:tcW w:w="959" w:type="dxa"/>
            <w:vMerge/>
            <w:tcBorders>
              <w:right w:val="single" w:sz="24" w:space="0" w:color="auto"/>
            </w:tcBorders>
          </w:tcPr>
          <w:p w:rsidR="00981A1F" w:rsidRPr="00AA47F0" w:rsidRDefault="00981A1F" w:rsidP="002A7BCA">
            <w:pPr>
              <w:rPr>
                <w:rFonts w:ascii="Times New Roman" w:hAnsi="Times New Roman" w:cs="Times New Roman"/>
                <w:sz w:val="16"/>
                <w:szCs w:val="16"/>
              </w:rPr>
            </w:pPr>
          </w:p>
        </w:tc>
        <w:tc>
          <w:tcPr>
            <w:tcW w:w="992" w:type="dxa"/>
            <w:vMerge/>
            <w:tcBorders>
              <w:left w:val="single" w:sz="24" w:space="0" w:color="auto"/>
              <w:right w:val="single" w:sz="24" w:space="0" w:color="auto"/>
            </w:tcBorders>
          </w:tcPr>
          <w:p w:rsidR="00981A1F" w:rsidRPr="00AA47F0" w:rsidRDefault="00981A1F" w:rsidP="002A7BCA">
            <w:pPr>
              <w:rPr>
                <w:rFonts w:ascii="Times New Roman" w:hAnsi="Times New Roman" w:cs="Times New Roman"/>
                <w:sz w:val="16"/>
                <w:szCs w:val="16"/>
              </w:rPr>
            </w:pPr>
          </w:p>
        </w:tc>
        <w:tc>
          <w:tcPr>
            <w:tcW w:w="1134" w:type="dxa"/>
            <w:vMerge/>
            <w:tcBorders>
              <w:left w:val="single" w:sz="24" w:space="0" w:color="auto"/>
              <w:right w:val="single" w:sz="24" w:space="0" w:color="auto"/>
            </w:tcBorders>
            <w:shd w:val="clear" w:color="auto" w:fill="C6D9F1" w:themeFill="text2" w:themeFillTint="33"/>
          </w:tcPr>
          <w:p w:rsidR="00981A1F" w:rsidRPr="00AA47F0" w:rsidRDefault="00981A1F" w:rsidP="002A7BCA">
            <w:pPr>
              <w:rPr>
                <w:rFonts w:ascii="Times New Roman" w:hAnsi="Times New Roman" w:cs="Times New Roman"/>
                <w:sz w:val="16"/>
                <w:szCs w:val="16"/>
              </w:rPr>
            </w:pPr>
          </w:p>
        </w:tc>
        <w:tc>
          <w:tcPr>
            <w:tcW w:w="992"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134"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c>
          <w:tcPr>
            <w:tcW w:w="993"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134"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c>
          <w:tcPr>
            <w:tcW w:w="992"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proofErr w:type="spellStart"/>
            <w:r w:rsidRPr="00AA47F0">
              <w:rPr>
                <w:rFonts w:ascii="Times New Roman" w:hAnsi="Times New Roman" w:cs="Times New Roman"/>
                <w:sz w:val="16"/>
                <w:szCs w:val="16"/>
              </w:rPr>
              <w:t>R</w:t>
            </w:r>
            <w:r w:rsidRPr="00AA47F0">
              <w:rPr>
                <w:rFonts w:ascii="Times New Roman" w:hAnsi="Times New Roman" w:cs="Times New Roman"/>
                <w:sz w:val="16"/>
                <w:szCs w:val="16"/>
                <w:vertAlign w:val="subscript"/>
              </w:rPr>
              <w:t>max</w:t>
            </w:r>
            <w:proofErr w:type="spellEnd"/>
          </w:p>
        </w:tc>
        <w:tc>
          <w:tcPr>
            <w:tcW w:w="1276" w:type="dxa"/>
            <w:tcBorders>
              <w:left w:val="single" w:sz="24" w:space="0" w:color="auto"/>
              <w:right w:val="single" w:sz="24"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190</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993"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180</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993"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&lt;20</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160</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45</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993"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45</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45</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140</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2,329</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2,329</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993"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2,228</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2,224</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7</w:t>
            </w:r>
          </w:p>
        </w:tc>
      </w:tr>
      <w:tr w:rsidR="00981A1F" w:rsidRPr="00AA47F0" w:rsidTr="002A7BCA">
        <w:tc>
          <w:tcPr>
            <w:tcW w:w="959" w:type="dxa"/>
            <w:tcBorders>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120</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28,110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457</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28,110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w:t>
            </w:r>
          </w:p>
        </w:tc>
        <w:tc>
          <w:tcPr>
            <w:tcW w:w="993"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27,820</w:t>
            </w:r>
          </w:p>
        </w:tc>
        <w:tc>
          <w:tcPr>
            <w:tcW w:w="1134"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289</w:t>
            </w:r>
          </w:p>
        </w:tc>
        <w:tc>
          <w:tcPr>
            <w:tcW w:w="992" w:type="dxa"/>
            <w:tcBorders>
              <w:left w:val="single" w:sz="24" w:space="0" w:color="auto"/>
              <w:right w:val="single" w:sz="24"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27,818</w:t>
            </w:r>
          </w:p>
        </w:tc>
        <w:tc>
          <w:tcPr>
            <w:tcW w:w="1276" w:type="dxa"/>
            <w:tcBorders>
              <w:left w:val="single" w:sz="24" w:space="0" w:color="auto"/>
              <w:right w:val="single" w:sz="24"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1,045</w:t>
            </w:r>
          </w:p>
        </w:tc>
      </w:tr>
    </w:tbl>
    <w:p w:rsidR="00981A1F" w:rsidRPr="007F35C7" w:rsidRDefault="00981A1F" w:rsidP="00981A1F">
      <w:pPr>
        <w:rPr>
          <w:rFonts w:ascii="Times New Roman" w:hAnsi="Times New Roman" w:cs="Times New Roman"/>
          <w:sz w:val="20"/>
          <w:szCs w:val="20"/>
        </w:rPr>
      </w:pPr>
      <w:r w:rsidRPr="007F35C7">
        <w:rPr>
          <w:rFonts w:ascii="Times New Roman" w:hAnsi="Times New Roman" w:cs="Times New Roman"/>
          <w:sz w:val="20"/>
          <w:szCs w:val="20"/>
        </w:rPr>
        <w:br w:type="page"/>
      </w:r>
    </w:p>
    <w:p w:rsidR="00981A1F" w:rsidRPr="00AA47F0" w:rsidRDefault="00981A1F" w:rsidP="00981A1F">
      <w:pPr>
        <w:rPr>
          <w:rFonts w:ascii="Times New Roman" w:hAnsi="Times New Roman" w:cs="Times New Roman"/>
          <w:sz w:val="16"/>
          <w:szCs w:val="16"/>
        </w:rPr>
      </w:pPr>
      <w:r>
        <w:rPr>
          <w:rFonts w:ascii="Times New Roman" w:hAnsi="Times New Roman" w:cs="Times New Roman"/>
          <w:sz w:val="16"/>
          <w:szCs w:val="16"/>
        </w:rPr>
        <w:lastRenderedPageBreak/>
        <w:t>Table 8. Range to received sound pressure l</w:t>
      </w:r>
      <w:r w:rsidRPr="00AA47F0">
        <w:rPr>
          <w:rFonts w:ascii="Times New Roman" w:hAnsi="Times New Roman" w:cs="Times New Roman"/>
          <w:sz w:val="16"/>
          <w:szCs w:val="16"/>
        </w:rPr>
        <w:t xml:space="preserve">evel in 6-dB </w:t>
      </w:r>
      <w:r w:rsidR="00086B7F">
        <w:rPr>
          <w:rFonts w:ascii="Times New Roman" w:hAnsi="Times New Roman" w:cs="Times New Roman"/>
          <w:sz w:val="16"/>
          <w:szCs w:val="16"/>
        </w:rPr>
        <w:t>increments for l</w:t>
      </w:r>
      <w:r w:rsidRPr="00AA47F0">
        <w:rPr>
          <w:rFonts w:ascii="Times New Roman" w:hAnsi="Times New Roman" w:cs="Times New Roman"/>
          <w:sz w:val="16"/>
          <w:szCs w:val="16"/>
        </w:rPr>
        <w:t>ow-</w:t>
      </w:r>
      <w:r w:rsidR="00086B7F">
        <w:rPr>
          <w:rFonts w:ascii="Times New Roman" w:hAnsi="Times New Roman" w:cs="Times New Roman"/>
          <w:sz w:val="16"/>
          <w:szCs w:val="16"/>
        </w:rPr>
        <w:t>frequency, m</w:t>
      </w:r>
      <w:r w:rsidRPr="00AA47F0">
        <w:rPr>
          <w:rFonts w:ascii="Times New Roman" w:hAnsi="Times New Roman" w:cs="Times New Roman"/>
          <w:sz w:val="16"/>
          <w:szCs w:val="16"/>
        </w:rPr>
        <w:t>id-</w:t>
      </w:r>
      <w:r w:rsidR="00086B7F">
        <w:rPr>
          <w:rFonts w:ascii="Times New Roman" w:hAnsi="Times New Roman" w:cs="Times New Roman"/>
          <w:sz w:val="16"/>
          <w:szCs w:val="16"/>
        </w:rPr>
        <w:t>frequency, and high-frequency cetaceans for SQS-53 anti-submarine warfare hull mounted s</w:t>
      </w:r>
      <w:r w:rsidRPr="00AA47F0">
        <w:rPr>
          <w:rFonts w:ascii="Times New Roman" w:hAnsi="Times New Roman" w:cs="Times New Roman"/>
          <w:sz w:val="16"/>
          <w:szCs w:val="16"/>
        </w:rPr>
        <w:t>onar</w:t>
      </w:r>
      <w:r w:rsidR="00086B7F">
        <w:rPr>
          <w:rFonts w:ascii="Times New Roman" w:hAnsi="Times New Roman" w:cs="Times New Roman"/>
          <w:sz w:val="16"/>
          <w:szCs w:val="16"/>
        </w:rPr>
        <w:t xml:space="preserve"> in Hawaii - Southern California training and testing a</w:t>
      </w:r>
      <w:r w:rsidRPr="00AA47F0">
        <w:rPr>
          <w:rFonts w:ascii="Times New Roman" w:hAnsi="Times New Roman" w:cs="Times New Roman"/>
          <w:sz w:val="16"/>
          <w:szCs w:val="16"/>
        </w:rPr>
        <w:t>ctivities.  Cetacean densities used: LF average: 0.002 animals/km</w:t>
      </w:r>
      <w:r w:rsidRPr="00AA47F0">
        <w:rPr>
          <w:rFonts w:ascii="Times New Roman" w:hAnsi="Times New Roman" w:cs="Times New Roman"/>
          <w:sz w:val="16"/>
          <w:szCs w:val="16"/>
          <w:vertAlign w:val="superscript"/>
        </w:rPr>
        <w:t>2</w:t>
      </w:r>
      <w:r w:rsidRPr="00AA47F0">
        <w:rPr>
          <w:rFonts w:ascii="Times New Roman" w:hAnsi="Times New Roman" w:cs="Times New Roman"/>
          <w:sz w:val="16"/>
          <w:szCs w:val="16"/>
        </w:rPr>
        <w:t>; MF, HF average: 0.275 animals/km</w:t>
      </w:r>
      <w:r w:rsidRPr="00AA47F0">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sidRPr="00AA47F0">
        <w:rPr>
          <w:rFonts w:ascii="Times New Roman" w:hAnsi="Times New Roman" w:cs="Times New Roman"/>
          <w:sz w:val="16"/>
          <w:szCs w:val="16"/>
        </w:rPr>
        <w:t>(Adapted from DON</w:t>
      </w:r>
      <w:r>
        <w:rPr>
          <w:rFonts w:ascii="Times New Roman" w:hAnsi="Times New Roman" w:cs="Times New Roman"/>
          <w:sz w:val="16"/>
          <w:szCs w:val="16"/>
        </w:rPr>
        <w:t>,</w:t>
      </w:r>
      <w:r w:rsidRPr="00AA47F0">
        <w:rPr>
          <w:rFonts w:ascii="Times New Roman" w:hAnsi="Times New Roman" w:cs="Times New Roman"/>
          <w:sz w:val="16"/>
          <w:szCs w:val="16"/>
        </w:rPr>
        <w:t xml:space="preserve"> 2013b, Tables 3.4-13 &amp; 3.4-14).</w:t>
      </w:r>
    </w:p>
    <w:p w:rsidR="00981A1F" w:rsidRPr="00AA47F0" w:rsidRDefault="00981A1F" w:rsidP="00981A1F">
      <w:pPr>
        <w:rPr>
          <w:rFonts w:ascii="Times New Roman" w:hAnsi="Times New Roman" w:cs="Times New Roman"/>
          <w:sz w:val="16"/>
          <w:szCs w:val="16"/>
        </w:rPr>
      </w:pPr>
    </w:p>
    <w:p w:rsidR="00981A1F" w:rsidRPr="00AA47F0" w:rsidRDefault="00981A1F" w:rsidP="00981A1F">
      <w:pPr>
        <w:rPr>
          <w:rFonts w:ascii="Times New Roman" w:hAnsi="Times New Roman" w:cs="Times New Roman"/>
          <w:sz w:val="16"/>
          <w:szCs w:val="16"/>
        </w:rPr>
      </w:pPr>
    </w:p>
    <w:p w:rsidR="00981A1F" w:rsidRPr="00AA47F0" w:rsidRDefault="00981A1F" w:rsidP="00981A1F">
      <w:pPr>
        <w:rPr>
          <w:rFonts w:ascii="Times New Roman" w:hAnsi="Times New Roman" w:cs="Times New Roman"/>
          <w:sz w:val="16"/>
          <w:szCs w:val="16"/>
        </w:rPr>
      </w:pPr>
    </w:p>
    <w:p w:rsidR="00981A1F" w:rsidRPr="00AA47F0" w:rsidRDefault="00981A1F" w:rsidP="00981A1F">
      <w:pPr>
        <w:rPr>
          <w:rFonts w:ascii="Times New Roman" w:hAnsi="Times New Roman" w:cs="Times New Roman"/>
          <w:sz w:val="16"/>
          <w:szCs w:val="16"/>
        </w:rPr>
      </w:pPr>
    </w:p>
    <w:tbl>
      <w:tblPr>
        <w:tblStyle w:val="TableGrid"/>
        <w:tblpPr w:leftFromText="180" w:rightFromText="180" w:vertAnchor="page" w:horzAnchor="margin" w:tblpY="2626"/>
        <w:tblW w:w="0" w:type="auto"/>
        <w:tblLook w:val="04A0" w:firstRow="1" w:lastRow="0" w:firstColumn="1" w:lastColumn="0" w:noHBand="0" w:noVBand="1"/>
      </w:tblPr>
      <w:tblGrid>
        <w:gridCol w:w="1734"/>
        <w:gridCol w:w="1918"/>
        <w:gridCol w:w="1276"/>
        <w:gridCol w:w="1984"/>
        <w:gridCol w:w="1560"/>
      </w:tblGrid>
      <w:tr w:rsidR="00981A1F" w:rsidRPr="00AA47F0" w:rsidTr="002A7BCA">
        <w:tc>
          <w:tcPr>
            <w:tcW w:w="1734"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981A1F" w:rsidRPr="00AA47F0" w:rsidRDefault="00981A1F" w:rsidP="002A7BCA">
            <w:pPr>
              <w:rPr>
                <w:rFonts w:ascii="Times New Roman" w:hAnsi="Times New Roman" w:cs="Times New Roman"/>
                <w:sz w:val="16"/>
                <w:szCs w:val="16"/>
              </w:rPr>
            </w:pPr>
            <w:r w:rsidRPr="00AA47F0">
              <w:rPr>
                <w:rFonts w:ascii="Times New Roman" w:hAnsi="Times New Roman" w:cs="Times New Roman"/>
                <w:sz w:val="16"/>
                <w:szCs w:val="16"/>
              </w:rPr>
              <w:t>Received Level in 6-dB Increments</w:t>
            </w:r>
          </w:p>
        </w:tc>
        <w:tc>
          <w:tcPr>
            <w:tcW w:w="1918"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LF Cetaceans</w:t>
            </w:r>
          </w:p>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Approximate Distance (m)</w:t>
            </w:r>
          </w:p>
        </w:tc>
        <w:tc>
          <w:tcPr>
            <w:tcW w:w="1276"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c>
          <w:tcPr>
            <w:tcW w:w="1984"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MF and HF Cetaceans</w:t>
            </w:r>
          </w:p>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Approximate Distance (m)</w:t>
            </w:r>
          </w:p>
        </w:tc>
        <w:tc>
          <w:tcPr>
            <w:tcW w:w="1560" w:type="dxa"/>
            <w:tcBorders>
              <w:top w:val="single" w:sz="18" w:space="0" w:color="auto"/>
              <w:left w:val="single" w:sz="18" w:space="0" w:color="auto"/>
              <w:bottom w:val="single" w:sz="18" w:space="0" w:color="auto"/>
              <w:right w:val="single" w:sz="18" w:space="0" w:color="auto"/>
            </w:tcBorders>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No. of Animals in </w:t>
            </w:r>
            <w:proofErr w:type="spellStart"/>
            <w:r w:rsidRPr="00AA47F0">
              <w:rPr>
                <w:rFonts w:ascii="Times New Roman" w:hAnsi="Times New Roman" w:cs="Times New Roman"/>
                <w:sz w:val="16"/>
                <w:szCs w:val="16"/>
              </w:rPr>
              <w:t>corresp</w:t>
            </w:r>
            <w:proofErr w:type="spellEnd"/>
            <w:r w:rsidRPr="00AA47F0">
              <w:rPr>
                <w:rFonts w:ascii="Times New Roman" w:hAnsi="Times New Roman" w:cs="Times New Roman"/>
                <w:sz w:val="16"/>
                <w:szCs w:val="16"/>
              </w:rPr>
              <w:t>. area</w:t>
            </w:r>
          </w:p>
        </w:tc>
      </w:tr>
      <w:tr w:rsidR="00981A1F" w:rsidRPr="00AA47F0" w:rsidTr="002A7BCA">
        <w:tc>
          <w:tcPr>
            <w:tcW w:w="1734" w:type="dxa"/>
            <w:tcBorders>
              <w:top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120 &lt;= SPL &lt;126</w:t>
            </w:r>
          </w:p>
        </w:tc>
        <w:tc>
          <w:tcPr>
            <w:tcW w:w="1918" w:type="dxa"/>
            <w:tcBorders>
              <w:top w:val="single" w:sz="18" w:space="0" w:color="auto"/>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172,558 – 162,925</w:t>
            </w:r>
          </w:p>
        </w:tc>
        <w:tc>
          <w:tcPr>
            <w:tcW w:w="1276" w:type="dxa"/>
            <w:tcBorders>
              <w:top w:val="single" w:sz="18" w:space="0" w:color="auto"/>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187-167</w:t>
            </w:r>
          </w:p>
        </w:tc>
        <w:tc>
          <w:tcPr>
            <w:tcW w:w="1984" w:type="dxa"/>
            <w:tcBorders>
              <w:top w:val="single" w:sz="18" w:space="0" w:color="auto"/>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172,592 – 162,933</w:t>
            </w:r>
          </w:p>
        </w:tc>
        <w:tc>
          <w:tcPr>
            <w:tcW w:w="1560" w:type="dxa"/>
            <w:tcBorders>
              <w:top w:val="single" w:sz="18" w:space="0" w:color="auto"/>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25,735-22,935</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126 &lt;= SPL &lt;132</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162,925 – 117,783</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167-87</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162,933 – 124,867</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22,935-13,470</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132 &lt;= SPL &lt;138</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117,783 – 108,733</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87-74</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124,867 – 108,742</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13,470-10,216</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138 &lt;= SPL &lt;144</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108,733 – 77,850</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74-38</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108,742 – 78,433</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10,216-5,315</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144 &lt;= SPL &lt;150</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77,850 – 58,400</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38-21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78,433 – 58,650</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5,315-2,972</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150 &lt;= SPL &lt;156</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58,400 – 53,942</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21-18</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58,650 – 53,950</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2,972-2,515</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156 &lt;= SPL &lt;162</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53,942 – 8,733</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18-1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53,950 – 8,925</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2,515-69</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162 &lt;= SPL &lt;168</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8,733 – 4,308</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8,925 – 4,375</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69-17</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168 &lt;= SPL &lt;174</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4,308 – 1,950</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4,375 – 1,992</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17-3</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174 &lt;= SPL &lt;180</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1,950 – 850</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1,992 – 858</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3-1</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180 &lt;= SPL &lt;186</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850 – 400</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858 – 408</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186 &lt;= SPL &lt;192</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400 – 200</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408 – 200</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r>
      <w:tr w:rsidR="00981A1F" w:rsidRPr="00AA47F0" w:rsidTr="002A7BCA">
        <w:tc>
          <w:tcPr>
            <w:tcW w:w="1734" w:type="dxa"/>
            <w:tcBorders>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192 &lt;= SPL &lt;198</w:t>
            </w:r>
          </w:p>
        </w:tc>
        <w:tc>
          <w:tcPr>
            <w:tcW w:w="1918" w:type="dxa"/>
            <w:tcBorders>
              <w:left w:val="single" w:sz="18" w:space="0" w:color="auto"/>
              <w:righ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200 – 100</w:t>
            </w:r>
          </w:p>
        </w:tc>
        <w:tc>
          <w:tcPr>
            <w:tcW w:w="1276" w:type="dxa"/>
            <w:tcBorders>
              <w:left w:val="single" w:sz="18" w:space="0" w:color="auto"/>
              <w:righ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c>
          <w:tcPr>
            <w:tcW w:w="1984" w:type="dxa"/>
            <w:tcBorders>
              <w:left w:val="single" w:sz="18" w:space="0" w:color="auto"/>
            </w:tcBorders>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200 – 100</w:t>
            </w:r>
          </w:p>
        </w:tc>
        <w:tc>
          <w:tcPr>
            <w:tcW w:w="1560" w:type="dxa"/>
            <w:tcBorders>
              <w:left w:val="single" w:sz="18" w:space="0" w:color="auto"/>
            </w:tcBorders>
            <w:shd w:val="clear" w:color="auto" w:fill="D9D9D9" w:themeFill="background1" w:themeFillShade="D9"/>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&lt;1</w:t>
            </w:r>
          </w:p>
        </w:tc>
      </w:tr>
    </w:tbl>
    <w:p w:rsidR="00981A1F" w:rsidRPr="007F35C7" w:rsidRDefault="00981A1F" w:rsidP="00981A1F">
      <w:pPr>
        <w:rPr>
          <w:rFonts w:ascii="Times New Roman" w:hAnsi="Times New Roman" w:cs="Times New Roman"/>
          <w:sz w:val="20"/>
          <w:szCs w:val="20"/>
        </w:rPr>
      </w:pPr>
    </w:p>
    <w:p w:rsidR="00981A1F" w:rsidRDefault="00981A1F">
      <w:pPr>
        <w:rPr>
          <w:rFonts w:ascii="Times New Roman" w:hAnsi="Times New Roman" w:cs="Times New Roman"/>
          <w:sz w:val="20"/>
          <w:szCs w:val="20"/>
        </w:rPr>
      </w:pPr>
      <w:r>
        <w:rPr>
          <w:rFonts w:ascii="Times New Roman" w:hAnsi="Times New Roman" w:cs="Times New Roman"/>
          <w:sz w:val="20"/>
          <w:szCs w:val="20"/>
        </w:rPr>
        <w:br w:type="page"/>
      </w:r>
    </w:p>
    <w:p w:rsidR="00241A20" w:rsidRPr="007F35C7" w:rsidRDefault="00241A20" w:rsidP="00856B28">
      <w:pPr>
        <w:jc w:val="both"/>
        <w:rPr>
          <w:rFonts w:ascii="Times New Roman" w:hAnsi="Times New Roman" w:cs="Times New Roman"/>
          <w:sz w:val="20"/>
          <w:szCs w:val="20"/>
        </w:rPr>
      </w:pPr>
    </w:p>
    <w:p w:rsidR="00241A20" w:rsidRPr="00856B28" w:rsidRDefault="00241A20" w:rsidP="00856B28">
      <w:pPr>
        <w:jc w:val="both"/>
        <w:rPr>
          <w:rFonts w:ascii="Times New Roman" w:hAnsi="Times New Roman" w:cs="Times New Roman"/>
          <w:b/>
          <w:sz w:val="20"/>
          <w:szCs w:val="20"/>
        </w:rPr>
      </w:pPr>
      <w:r w:rsidRPr="00856B28">
        <w:rPr>
          <w:rFonts w:ascii="Times New Roman" w:hAnsi="Times New Roman" w:cs="Times New Roman"/>
          <w:b/>
          <w:sz w:val="20"/>
          <w:szCs w:val="20"/>
        </w:rPr>
        <w:t xml:space="preserve">Exposures from Marine </w:t>
      </w:r>
      <w:proofErr w:type="spellStart"/>
      <w:r w:rsidRPr="00856B28">
        <w:rPr>
          <w:rFonts w:ascii="Times New Roman" w:hAnsi="Times New Roman" w:cs="Times New Roman"/>
          <w:b/>
          <w:sz w:val="20"/>
          <w:szCs w:val="20"/>
        </w:rPr>
        <w:t>Vibroseis</w:t>
      </w:r>
      <w:proofErr w:type="spellEnd"/>
      <w:r w:rsidRPr="00856B28">
        <w:rPr>
          <w:rFonts w:ascii="Times New Roman" w:hAnsi="Times New Roman" w:cs="Times New Roman"/>
          <w:b/>
          <w:sz w:val="20"/>
          <w:szCs w:val="20"/>
        </w:rPr>
        <w:t xml:space="preserve"> vs. Airguns</w:t>
      </w:r>
    </w:p>
    <w:p w:rsidR="00241A20" w:rsidRPr="007F35C7" w:rsidRDefault="008F1A26" w:rsidP="00856B28">
      <w:pPr>
        <w:jc w:val="both"/>
        <w:rPr>
          <w:rFonts w:ascii="Times New Roman" w:hAnsi="Times New Roman" w:cs="Times New Roman"/>
          <w:sz w:val="20"/>
          <w:szCs w:val="20"/>
        </w:rPr>
      </w:pPr>
      <w:r w:rsidRPr="007F35C7">
        <w:rPr>
          <w:rFonts w:ascii="Times New Roman" w:hAnsi="Times New Roman" w:cs="Times New Roman"/>
          <w:sz w:val="20"/>
          <w:szCs w:val="20"/>
        </w:rPr>
        <w:t>As can be seen from the previous paragraph, lower source levels can reduce</w:t>
      </w:r>
      <w:r w:rsidR="00943429" w:rsidRPr="007F35C7">
        <w:rPr>
          <w:rFonts w:ascii="Times New Roman" w:hAnsi="Times New Roman" w:cs="Times New Roman"/>
          <w:sz w:val="20"/>
          <w:szCs w:val="20"/>
        </w:rPr>
        <w:t xml:space="preserve"> the radius of potential impact</w:t>
      </w:r>
      <w:r w:rsidRPr="007F35C7">
        <w:rPr>
          <w:rFonts w:ascii="Times New Roman" w:hAnsi="Times New Roman" w:cs="Times New Roman"/>
          <w:sz w:val="20"/>
          <w:szCs w:val="20"/>
        </w:rPr>
        <w:t xml:space="preserve"> dramatically.  </w:t>
      </w:r>
      <w:r w:rsidR="00943429" w:rsidRPr="007F35C7">
        <w:rPr>
          <w:rFonts w:ascii="Times New Roman" w:hAnsi="Times New Roman" w:cs="Times New Roman"/>
          <w:sz w:val="20"/>
          <w:szCs w:val="20"/>
        </w:rPr>
        <w:t xml:space="preserve">Marine </w:t>
      </w:r>
      <w:proofErr w:type="spellStart"/>
      <w:r w:rsidR="00943429" w:rsidRPr="007F35C7">
        <w:rPr>
          <w:rFonts w:ascii="Times New Roman" w:hAnsi="Times New Roman" w:cs="Times New Roman"/>
          <w:sz w:val="20"/>
          <w:szCs w:val="20"/>
        </w:rPr>
        <w:t>Vibroseis</w:t>
      </w:r>
      <w:proofErr w:type="spellEnd"/>
      <w:r w:rsidR="00943429" w:rsidRPr="007F35C7">
        <w:rPr>
          <w:rFonts w:ascii="Times New Roman" w:hAnsi="Times New Roman" w:cs="Times New Roman"/>
          <w:sz w:val="20"/>
          <w:szCs w:val="20"/>
        </w:rPr>
        <w:t xml:space="preserve"> is considered to be at least 30 dB quieter at the source, in terms of peak pressure, compared with airguns.  Correspondingly, the potential impact radii would be several orders of magnitude smaller</w:t>
      </w:r>
      <w:r w:rsidR="000B645F" w:rsidRPr="007F35C7">
        <w:rPr>
          <w:rFonts w:ascii="Times New Roman" w:hAnsi="Times New Roman" w:cs="Times New Roman"/>
          <w:sz w:val="20"/>
          <w:szCs w:val="20"/>
        </w:rPr>
        <w:t>,</w:t>
      </w:r>
      <w:r w:rsidR="00943429" w:rsidRPr="007F35C7">
        <w:rPr>
          <w:rFonts w:ascii="Times New Roman" w:hAnsi="Times New Roman" w:cs="Times New Roman"/>
          <w:sz w:val="20"/>
          <w:szCs w:val="20"/>
        </w:rPr>
        <w:t xml:space="preserve"> and the numbers of cetaceans exposed only a fraction of those </w:t>
      </w:r>
      <w:proofErr w:type="spellStart"/>
      <w:r w:rsidR="00943429" w:rsidRPr="007F35C7">
        <w:rPr>
          <w:rFonts w:ascii="Times New Roman" w:hAnsi="Times New Roman" w:cs="Times New Roman"/>
          <w:sz w:val="20"/>
          <w:szCs w:val="20"/>
        </w:rPr>
        <w:t>ensonified</w:t>
      </w:r>
      <w:proofErr w:type="spellEnd"/>
      <w:r w:rsidR="00943429" w:rsidRPr="007F35C7">
        <w:rPr>
          <w:rFonts w:ascii="Times New Roman" w:hAnsi="Times New Roman" w:cs="Times New Roman"/>
          <w:sz w:val="20"/>
          <w:szCs w:val="20"/>
        </w:rPr>
        <w:t xml:space="preserve"> by airguns (Table 9).  At 180 dB, only from 1-15% of animals would</w:t>
      </w:r>
      <w:r w:rsidR="000B645F" w:rsidRPr="007F35C7">
        <w:rPr>
          <w:rFonts w:ascii="Times New Roman" w:hAnsi="Times New Roman" w:cs="Times New Roman"/>
          <w:sz w:val="20"/>
          <w:szCs w:val="20"/>
        </w:rPr>
        <w:t xml:space="preserve"> be exposed to Marine </w:t>
      </w:r>
      <w:proofErr w:type="spellStart"/>
      <w:r w:rsidR="000B645F" w:rsidRPr="007F35C7">
        <w:rPr>
          <w:rFonts w:ascii="Times New Roman" w:hAnsi="Times New Roman" w:cs="Times New Roman"/>
          <w:sz w:val="20"/>
          <w:szCs w:val="20"/>
        </w:rPr>
        <w:t>Vibroseis</w:t>
      </w:r>
      <w:proofErr w:type="spellEnd"/>
      <w:r w:rsidR="000B645F" w:rsidRPr="007F35C7">
        <w:rPr>
          <w:rFonts w:ascii="Times New Roman" w:hAnsi="Times New Roman" w:cs="Times New Roman"/>
          <w:sz w:val="20"/>
          <w:szCs w:val="20"/>
        </w:rPr>
        <w:t xml:space="preserve"> relative to airguns, depending on the species.  At 160 dB, it would be only 2-10% of the animals.</w:t>
      </w:r>
    </w:p>
    <w:p w:rsidR="00B201B1" w:rsidRPr="007F35C7" w:rsidRDefault="00B201B1" w:rsidP="00856B28">
      <w:pPr>
        <w:jc w:val="both"/>
        <w:rPr>
          <w:rFonts w:ascii="Times New Roman" w:hAnsi="Times New Roman" w:cs="Times New Roman"/>
          <w:sz w:val="20"/>
          <w:szCs w:val="20"/>
        </w:rPr>
      </w:pPr>
    </w:p>
    <w:p w:rsidR="00B201B1" w:rsidRPr="000A0FD3"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t>DISCUSSION</w:t>
      </w:r>
    </w:p>
    <w:p w:rsidR="00B201B1" w:rsidRPr="007F35C7" w:rsidRDefault="00B201B1" w:rsidP="00856B28">
      <w:pPr>
        <w:jc w:val="both"/>
        <w:rPr>
          <w:rFonts w:ascii="Times New Roman" w:hAnsi="Times New Roman" w:cs="Times New Roman"/>
          <w:sz w:val="20"/>
          <w:szCs w:val="20"/>
        </w:rPr>
      </w:pPr>
    </w:p>
    <w:p w:rsidR="000B645F" w:rsidRPr="007F35C7" w:rsidRDefault="000B645F" w:rsidP="00856B28">
      <w:pPr>
        <w:jc w:val="both"/>
        <w:rPr>
          <w:rFonts w:ascii="Times New Roman" w:hAnsi="Times New Roman" w:cs="Times New Roman"/>
          <w:sz w:val="20"/>
          <w:szCs w:val="20"/>
        </w:rPr>
      </w:pPr>
      <w:r w:rsidRPr="007F35C7">
        <w:rPr>
          <w:rFonts w:ascii="Times New Roman" w:hAnsi="Times New Roman" w:cs="Times New Roman"/>
          <w:sz w:val="20"/>
          <w:szCs w:val="20"/>
        </w:rPr>
        <w:t xml:space="preserve">It is undoubtedly important to do all we can to prevent very loud, near field exposures of animals to sound sources.  However, </w:t>
      </w:r>
      <w:r w:rsidR="00FF0FE7" w:rsidRPr="007F35C7">
        <w:rPr>
          <w:rFonts w:ascii="Times New Roman" w:hAnsi="Times New Roman" w:cs="Times New Roman"/>
          <w:sz w:val="20"/>
          <w:szCs w:val="20"/>
        </w:rPr>
        <w:t xml:space="preserve">the effectiveness of MMOs to sight whales in poor visibility conditions such as higher wind speed, fog, or at night has been called into question (e.g. Barlow and </w:t>
      </w:r>
      <w:proofErr w:type="spellStart"/>
      <w:r w:rsidR="00FF0FE7" w:rsidRPr="007F35C7">
        <w:rPr>
          <w:rFonts w:ascii="Times New Roman" w:hAnsi="Times New Roman" w:cs="Times New Roman"/>
          <w:sz w:val="20"/>
          <w:szCs w:val="20"/>
        </w:rPr>
        <w:t>Gisiner</w:t>
      </w:r>
      <w:proofErr w:type="spellEnd"/>
      <w:r w:rsidR="00CE6345">
        <w:rPr>
          <w:rFonts w:ascii="Times New Roman" w:hAnsi="Times New Roman" w:cs="Times New Roman"/>
          <w:sz w:val="20"/>
          <w:szCs w:val="20"/>
        </w:rPr>
        <w:t>,</w:t>
      </w:r>
      <w:r w:rsidR="00FF0FE7" w:rsidRPr="007F35C7">
        <w:rPr>
          <w:rFonts w:ascii="Times New Roman" w:hAnsi="Times New Roman" w:cs="Times New Roman"/>
          <w:sz w:val="20"/>
          <w:szCs w:val="20"/>
        </w:rPr>
        <w:t xml:space="preserve"> 2006).  PAM is also dependent on the cetaceans vocalizing, being heard, localized, and correctly identified to species.  Even if all individuals were detected within a </w:t>
      </w:r>
      <w:r w:rsidR="005C5AB0">
        <w:rPr>
          <w:rFonts w:ascii="Times New Roman" w:hAnsi="Times New Roman" w:cs="Times New Roman"/>
          <w:sz w:val="20"/>
          <w:szCs w:val="20"/>
        </w:rPr>
        <w:t>500</w:t>
      </w:r>
      <w:r w:rsidR="00DC76A1" w:rsidRPr="007F35C7">
        <w:rPr>
          <w:rFonts w:ascii="Times New Roman" w:hAnsi="Times New Roman" w:cs="Times New Roman"/>
          <w:sz w:val="20"/>
          <w:szCs w:val="20"/>
        </w:rPr>
        <w:t xml:space="preserve">m </w:t>
      </w:r>
      <w:r w:rsidR="00FF0FE7" w:rsidRPr="007F35C7">
        <w:rPr>
          <w:rFonts w:ascii="Times New Roman" w:hAnsi="Times New Roman" w:cs="Times New Roman"/>
          <w:sz w:val="20"/>
          <w:szCs w:val="20"/>
        </w:rPr>
        <w:t xml:space="preserve">safety zone, a great deal of effort is expended on only small numbers of animals </w:t>
      </w:r>
      <w:r w:rsidR="00911B32" w:rsidRPr="007F35C7">
        <w:rPr>
          <w:rFonts w:ascii="Times New Roman" w:hAnsi="Times New Roman" w:cs="Times New Roman"/>
          <w:sz w:val="20"/>
          <w:szCs w:val="20"/>
        </w:rPr>
        <w:t xml:space="preserve">(Level A takes) </w:t>
      </w:r>
      <w:r w:rsidR="00FF0FE7" w:rsidRPr="007F35C7">
        <w:rPr>
          <w:rFonts w:ascii="Times New Roman" w:hAnsi="Times New Roman" w:cs="Times New Roman"/>
          <w:sz w:val="20"/>
          <w:szCs w:val="20"/>
        </w:rPr>
        <w:t xml:space="preserve">rather than the vast majority that are potentially affected far beyond the safety zone.  </w:t>
      </w:r>
      <w:r w:rsidR="006B1E63" w:rsidRPr="007F35C7">
        <w:rPr>
          <w:rFonts w:ascii="Times New Roman" w:hAnsi="Times New Roman" w:cs="Times New Roman"/>
          <w:sz w:val="20"/>
          <w:szCs w:val="20"/>
        </w:rPr>
        <w:t>These animals may also be experiencing TTS, physiological stress, an</w:t>
      </w:r>
      <w:r w:rsidR="00A93707" w:rsidRPr="007F35C7">
        <w:rPr>
          <w:rFonts w:ascii="Times New Roman" w:hAnsi="Times New Roman" w:cs="Times New Roman"/>
          <w:sz w:val="20"/>
          <w:szCs w:val="20"/>
        </w:rPr>
        <w:t xml:space="preserve">d even death in the case of </w:t>
      </w:r>
      <w:r w:rsidR="006B1E63" w:rsidRPr="007F35C7">
        <w:rPr>
          <w:rFonts w:ascii="Times New Roman" w:hAnsi="Times New Roman" w:cs="Times New Roman"/>
          <w:sz w:val="20"/>
          <w:szCs w:val="20"/>
        </w:rPr>
        <w:t>beaked whales, in addition to or as a result of behavioral disruption, at lower exposure levels t</w:t>
      </w:r>
      <w:r w:rsidR="0048340B" w:rsidRPr="007F35C7">
        <w:rPr>
          <w:rFonts w:ascii="Times New Roman" w:hAnsi="Times New Roman" w:cs="Times New Roman"/>
          <w:sz w:val="20"/>
          <w:szCs w:val="20"/>
        </w:rPr>
        <w:t xml:space="preserve">han what NMFS considers injury, which is </w:t>
      </w:r>
      <w:r w:rsidR="006B1E63" w:rsidRPr="007F35C7">
        <w:rPr>
          <w:rFonts w:ascii="Times New Roman" w:hAnsi="Times New Roman" w:cs="Times New Roman"/>
          <w:sz w:val="20"/>
          <w:szCs w:val="20"/>
        </w:rPr>
        <w:t>only PTS.</w:t>
      </w:r>
      <w:r w:rsidR="0048340B" w:rsidRPr="007F35C7">
        <w:rPr>
          <w:rFonts w:ascii="Times New Roman" w:hAnsi="Times New Roman" w:cs="Times New Roman"/>
          <w:sz w:val="20"/>
          <w:szCs w:val="20"/>
        </w:rPr>
        <w:t xml:space="preserve">  Using the U.S. Navy's own numbers, we have seen that Level A takes </w:t>
      </w:r>
      <w:r w:rsidR="00A93707" w:rsidRPr="007F35C7">
        <w:rPr>
          <w:rFonts w:ascii="Times New Roman" w:hAnsi="Times New Roman" w:cs="Times New Roman"/>
          <w:sz w:val="20"/>
          <w:szCs w:val="20"/>
        </w:rPr>
        <w:t xml:space="preserve">from mid-frequency naval sonar </w:t>
      </w:r>
      <w:r w:rsidR="0048340B" w:rsidRPr="007F35C7">
        <w:rPr>
          <w:rFonts w:ascii="Times New Roman" w:hAnsi="Times New Roman" w:cs="Times New Roman"/>
          <w:sz w:val="20"/>
          <w:szCs w:val="20"/>
        </w:rPr>
        <w:t xml:space="preserve">comprise only 0.005-0.065% of all predicted Level B takes, despite </w:t>
      </w:r>
      <w:r w:rsidR="00A93707" w:rsidRPr="007F35C7">
        <w:rPr>
          <w:rFonts w:ascii="Times New Roman" w:hAnsi="Times New Roman" w:cs="Times New Roman"/>
          <w:sz w:val="20"/>
          <w:szCs w:val="20"/>
        </w:rPr>
        <w:t xml:space="preserve">the high (160 dB) NMFS threshold for </w:t>
      </w:r>
      <w:r w:rsidR="0048340B" w:rsidRPr="007F35C7">
        <w:rPr>
          <w:rFonts w:ascii="Times New Roman" w:hAnsi="Times New Roman" w:cs="Times New Roman"/>
          <w:sz w:val="20"/>
          <w:szCs w:val="20"/>
        </w:rPr>
        <w:t>Level B takes.  Given new research showing dramatic behavioral responses at received levels as low as 89 dB (</w:t>
      </w:r>
      <w:proofErr w:type="spellStart"/>
      <w:r w:rsidR="0048340B" w:rsidRPr="007F35C7">
        <w:rPr>
          <w:rFonts w:ascii="Times New Roman" w:hAnsi="Times New Roman" w:cs="Times New Roman"/>
          <w:sz w:val="20"/>
          <w:szCs w:val="20"/>
        </w:rPr>
        <w:t>DeRuiter</w:t>
      </w:r>
      <w:proofErr w:type="spellEnd"/>
      <w:r w:rsidR="0048340B" w:rsidRPr="007F35C7">
        <w:rPr>
          <w:rFonts w:ascii="Times New Roman" w:hAnsi="Times New Roman" w:cs="Times New Roman"/>
          <w:sz w:val="20"/>
          <w:szCs w:val="20"/>
        </w:rPr>
        <w:t xml:space="preserve"> et al.</w:t>
      </w:r>
      <w:r w:rsidR="00CE6345">
        <w:rPr>
          <w:rFonts w:ascii="Times New Roman" w:hAnsi="Times New Roman" w:cs="Times New Roman"/>
          <w:sz w:val="20"/>
          <w:szCs w:val="20"/>
        </w:rPr>
        <w:t>,</w:t>
      </w:r>
      <w:r w:rsidR="0048340B" w:rsidRPr="007F35C7">
        <w:rPr>
          <w:rFonts w:ascii="Times New Roman" w:hAnsi="Times New Roman" w:cs="Times New Roman"/>
          <w:sz w:val="20"/>
          <w:szCs w:val="20"/>
        </w:rPr>
        <w:t xml:space="preserve"> 2013), 160 dB may not be precautionary enough.</w:t>
      </w:r>
      <w:r w:rsidR="000536F8" w:rsidRPr="007F35C7">
        <w:rPr>
          <w:rFonts w:ascii="Times New Roman" w:hAnsi="Times New Roman" w:cs="Times New Roman"/>
          <w:sz w:val="20"/>
          <w:szCs w:val="20"/>
        </w:rPr>
        <w:t xml:space="preserve">  If lower thresholds for Level B takes are adopted, Level B takes will make up even smaller percentages of Level A takes.  </w:t>
      </w:r>
      <w:r w:rsidR="000C3C29" w:rsidRPr="007F35C7">
        <w:rPr>
          <w:rFonts w:ascii="Times New Roman" w:hAnsi="Times New Roman" w:cs="Times New Roman"/>
          <w:sz w:val="20"/>
          <w:szCs w:val="20"/>
        </w:rPr>
        <w:t>MMOs and PAM are of limited usefulness ev</w:t>
      </w:r>
      <w:r w:rsidR="005C5AB0">
        <w:rPr>
          <w:rFonts w:ascii="Times New Roman" w:hAnsi="Times New Roman" w:cs="Times New Roman"/>
          <w:sz w:val="20"/>
          <w:szCs w:val="20"/>
        </w:rPr>
        <w:t>en in small safety zones of 500</w:t>
      </w:r>
      <w:r w:rsidR="000C3C29" w:rsidRPr="007F35C7">
        <w:rPr>
          <w:rFonts w:ascii="Times New Roman" w:hAnsi="Times New Roman" w:cs="Times New Roman"/>
          <w:sz w:val="20"/>
          <w:szCs w:val="20"/>
        </w:rPr>
        <w:t>m, but beyond 1 km, their effectiveness will be even more questionable.</w:t>
      </w:r>
    </w:p>
    <w:p w:rsidR="000536F8" w:rsidRPr="007F35C7" w:rsidRDefault="000536F8" w:rsidP="00856B28">
      <w:pPr>
        <w:jc w:val="both"/>
        <w:rPr>
          <w:rFonts w:ascii="Times New Roman" w:hAnsi="Times New Roman" w:cs="Times New Roman"/>
          <w:sz w:val="20"/>
          <w:szCs w:val="20"/>
        </w:rPr>
      </w:pPr>
    </w:p>
    <w:p w:rsidR="0012426E" w:rsidRPr="007F35C7" w:rsidRDefault="000536F8" w:rsidP="00856B28">
      <w:pPr>
        <w:jc w:val="both"/>
        <w:rPr>
          <w:rFonts w:ascii="Times New Roman" w:hAnsi="Times New Roman" w:cs="Times New Roman"/>
          <w:sz w:val="20"/>
          <w:szCs w:val="20"/>
        </w:rPr>
      </w:pPr>
      <w:r w:rsidRPr="007F35C7">
        <w:rPr>
          <w:rFonts w:ascii="Times New Roman" w:hAnsi="Times New Roman" w:cs="Times New Roman"/>
          <w:sz w:val="20"/>
          <w:szCs w:val="20"/>
        </w:rPr>
        <w:t xml:space="preserve">For </w:t>
      </w:r>
      <w:proofErr w:type="spellStart"/>
      <w:r w:rsidRPr="007F35C7">
        <w:rPr>
          <w:rFonts w:ascii="Times New Roman" w:hAnsi="Times New Roman" w:cs="Times New Roman"/>
          <w:sz w:val="20"/>
          <w:szCs w:val="20"/>
        </w:rPr>
        <w:t>multibeam</w:t>
      </w:r>
      <w:proofErr w:type="spellEnd"/>
      <w:r w:rsidRPr="007F35C7">
        <w:rPr>
          <w:rFonts w:ascii="Times New Roman" w:hAnsi="Times New Roman" w:cs="Times New Roman"/>
          <w:sz w:val="20"/>
          <w:szCs w:val="20"/>
        </w:rPr>
        <w:t xml:space="preserve"> </w:t>
      </w:r>
      <w:proofErr w:type="spellStart"/>
      <w:r w:rsidRPr="007F35C7">
        <w:rPr>
          <w:rFonts w:ascii="Times New Roman" w:hAnsi="Times New Roman" w:cs="Times New Roman"/>
          <w:sz w:val="20"/>
          <w:szCs w:val="20"/>
        </w:rPr>
        <w:t>echosounders</w:t>
      </w:r>
      <w:proofErr w:type="spellEnd"/>
      <w:r w:rsidRPr="007F35C7">
        <w:rPr>
          <w:rFonts w:ascii="Times New Roman" w:hAnsi="Times New Roman" w:cs="Times New Roman"/>
          <w:sz w:val="20"/>
          <w:szCs w:val="20"/>
        </w:rPr>
        <w:t xml:space="preserve"> and </w:t>
      </w:r>
      <w:proofErr w:type="spellStart"/>
      <w:r w:rsidRPr="007F35C7">
        <w:rPr>
          <w:rFonts w:ascii="Times New Roman" w:hAnsi="Times New Roman" w:cs="Times New Roman"/>
          <w:sz w:val="20"/>
          <w:szCs w:val="20"/>
        </w:rPr>
        <w:t>sidescan</w:t>
      </w:r>
      <w:proofErr w:type="spellEnd"/>
      <w:r w:rsidRPr="007F35C7">
        <w:rPr>
          <w:rFonts w:ascii="Times New Roman" w:hAnsi="Times New Roman" w:cs="Times New Roman"/>
          <w:sz w:val="20"/>
          <w:szCs w:val="20"/>
        </w:rPr>
        <w:t xml:space="preserve"> sonars, </w:t>
      </w:r>
      <w:r w:rsidR="0012426E" w:rsidRPr="007F35C7">
        <w:rPr>
          <w:rFonts w:ascii="Times New Roman" w:hAnsi="Times New Roman" w:cs="Times New Roman"/>
          <w:sz w:val="20"/>
          <w:szCs w:val="20"/>
        </w:rPr>
        <w:t>Level A takes were 18% and 35%, respectively, those of Level B takes generally.  The sound sources modelled in this program tended to be quite a bit quieter than naval sonars.  The assumptions behind Level A takes were different in the seismic survey (CSLC</w:t>
      </w:r>
      <w:r w:rsidR="00CE6345">
        <w:rPr>
          <w:rFonts w:ascii="Times New Roman" w:hAnsi="Times New Roman" w:cs="Times New Roman"/>
          <w:sz w:val="20"/>
          <w:szCs w:val="20"/>
        </w:rPr>
        <w:t>,</w:t>
      </w:r>
      <w:r w:rsidR="0012426E" w:rsidRPr="007F35C7">
        <w:rPr>
          <w:rFonts w:ascii="Times New Roman" w:hAnsi="Times New Roman" w:cs="Times New Roman"/>
          <w:sz w:val="20"/>
          <w:szCs w:val="20"/>
        </w:rPr>
        <w:t xml:space="preserve"> 2012) compared to those of the U.S. Navy take calculation</w:t>
      </w:r>
      <w:r w:rsidR="005C5AB0">
        <w:rPr>
          <w:rFonts w:ascii="Times New Roman" w:hAnsi="Times New Roman" w:cs="Times New Roman"/>
          <w:sz w:val="20"/>
          <w:szCs w:val="20"/>
        </w:rPr>
        <w:t xml:space="preserve">s in that avoidance due to ramp </w:t>
      </w:r>
      <w:r w:rsidR="0012426E" w:rsidRPr="007F35C7">
        <w:rPr>
          <w:rFonts w:ascii="Times New Roman" w:hAnsi="Times New Roman" w:cs="Times New Roman"/>
          <w:sz w:val="20"/>
          <w:szCs w:val="20"/>
        </w:rPr>
        <w:t xml:space="preserve">up was assumed in the seismic survey.  </w:t>
      </w:r>
      <w:r w:rsidR="007B5A81" w:rsidRPr="007F35C7">
        <w:rPr>
          <w:rFonts w:ascii="Times New Roman" w:hAnsi="Times New Roman" w:cs="Times New Roman"/>
          <w:sz w:val="20"/>
          <w:szCs w:val="20"/>
        </w:rPr>
        <w:t>In general, t</w:t>
      </w:r>
      <w:r w:rsidR="0012426E" w:rsidRPr="007F35C7">
        <w:rPr>
          <w:rFonts w:ascii="Times New Roman" w:hAnsi="Times New Roman" w:cs="Times New Roman"/>
          <w:sz w:val="20"/>
          <w:szCs w:val="20"/>
        </w:rPr>
        <w:t>he assumptions b</w:t>
      </w:r>
      <w:r w:rsidR="00BA32AE">
        <w:rPr>
          <w:rFonts w:ascii="Times New Roman" w:hAnsi="Times New Roman" w:cs="Times New Roman"/>
          <w:sz w:val="20"/>
          <w:szCs w:val="20"/>
        </w:rPr>
        <w:t xml:space="preserve">ehind the effectiveness of ramp </w:t>
      </w:r>
      <w:r w:rsidR="0012426E" w:rsidRPr="007F35C7">
        <w:rPr>
          <w:rFonts w:ascii="Times New Roman" w:hAnsi="Times New Roman" w:cs="Times New Roman"/>
          <w:sz w:val="20"/>
          <w:szCs w:val="20"/>
        </w:rPr>
        <w:t xml:space="preserve">up include: 1) animals would swim away from the sound source once they notice the sound getting louder; 2) animals would know in which direction to swim to escape the increasing noise levels, despite sometimes confusing sound fields such as convergence zones where sound can get louder with increasing distance from the source; 3) animals would not initially come in to investigate the (quieter) sound source only to then be exposed to very loud levels when it may be too late to escape or they may be too panicked to know where to swim; </w:t>
      </w:r>
      <w:r w:rsidR="007346E3" w:rsidRPr="007F35C7">
        <w:rPr>
          <w:rFonts w:ascii="Times New Roman" w:hAnsi="Times New Roman" w:cs="Times New Roman"/>
          <w:sz w:val="20"/>
          <w:szCs w:val="20"/>
        </w:rPr>
        <w:t xml:space="preserve">4) animals would be able to swim away fast enough to escape injury; </w:t>
      </w:r>
      <w:r w:rsidR="0012426E" w:rsidRPr="007F35C7">
        <w:rPr>
          <w:rFonts w:ascii="Times New Roman" w:hAnsi="Times New Roman" w:cs="Times New Roman"/>
          <w:sz w:val="20"/>
          <w:szCs w:val="20"/>
        </w:rPr>
        <w:t xml:space="preserve">and 4) animals would not have important reasons to stay in an area, such as food, forcing them to put up with high noise levels.  </w:t>
      </w:r>
      <w:r w:rsidR="007B5A81" w:rsidRPr="007F35C7">
        <w:rPr>
          <w:rFonts w:ascii="Times New Roman" w:hAnsi="Times New Roman" w:cs="Times New Roman"/>
          <w:sz w:val="20"/>
          <w:szCs w:val="20"/>
        </w:rPr>
        <w:t>While there have been so</w:t>
      </w:r>
      <w:r w:rsidR="005C5AB0">
        <w:rPr>
          <w:rFonts w:ascii="Times New Roman" w:hAnsi="Times New Roman" w:cs="Times New Roman"/>
          <w:sz w:val="20"/>
          <w:szCs w:val="20"/>
        </w:rPr>
        <w:t xml:space="preserve">me indications that during ramp </w:t>
      </w:r>
      <w:r w:rsidR="007B5A81" w:rsidRPr="007F35C7">
        <w:rPr>
          <w:rFonts w:ascii="Times New Roman" w:hAnsi="Times New Roman" w:cs="Times New Roman"/>
          <w:sz w:val="20"/>
          <w:szCs w:val="20"/>
        </w:rPr>
        <w:t>ups some individuals may occasionally move away in some instances, the evidence is far from conclusive.</w:t>
      </w:r>
      <w:r w:rsidR="005C5AB0">
        <w:rPr>
          <w:rFonts w:ascii="Times New Roman" w:hAnsi="Times New Roman" w:cs="Times New Roman"/>
          <w:sz w:val="20"/>
          <w:szCs w:val="20"/>
        </w:rPr>
        <w:t xml:space="preserve">  If ramp ups were very effective, there would presumably never need to be any shutdowns or power downs, which is not the case.</w:t>
      </w:r>
    </w:p>
    <w:p w:rsidR="007B5A81" w:rsidRPr="007F35C7" w:rsidRDefault="007B5A81" w:rsidP="00856B28">
      <w:pPr>
        <w:jc w:val="both"/>
        <w:rPr>
          <w:rFonts w:ascii="Times New Roman" w:hAnsi="Times New Roman" w:cs="Times New Roman"/>
          <w:sz w:val="20"/>
          <w:szCs w:val="20"/>
        </w:rPr>
      </w:pPr>
    </w:p>
    <w:p w:rsidR="007B5A81" w:rsidRPr="007F35C7" w:rsidRDefault="007B5A81" w:rsidP="00856B28">
      <w:pPr>
        <w:jc w:val="both"/>
        <w:rPr>
          <w:rFonts w:ascii="Times New Roman" w:hAnsi="Times New Roman" w:cs="Times New Roman"/>
          <w:sz w:val="20"/>
          <w:szCs w:val="20"/>
        </w:rPr>
      </w:pPr>
      <w:r w:rsidRPr="007F35C7">
        <w:rPr>
          <w:rFonts w:ascii="Times New Roman" w:hAnsi="Times New Roman" w:cs="Times New Roman"/>
          <w:sz w:val="20"/>
          <w:szCs w:val="20"/>
        </w:rPr>
        <w:t>While PTS should be considered a serious injury, there is good evidence to support the claim that TTS is also injury, despite the fact that, over the short term, recovery seems to be com</w:t>
      </w:r>
      <w:r w:rsidR="00870796" w:rsidRPr="007F35C7">
        <w:rPr>
          <w:rFonts w:ascii="Times New Roman" w:hAnsi="Times New Roman" w:cs="Times New Roman"/>
          <w:sz w:val="20"/>
          <w:szCs w:val="20"/>
        </w:rPr>
        <w:t>plete within minutes, hours, or</w:t>
      </w:r>
      <w:r w:rsidRPr="007F35C7">
        <w:rPr>
          <w:rFonts w:ascii="Times New Roman" w:hAnsi="Times New Roman" w:cs="Times New Roman"/>
          <w:sz w:val="20"/>
          <w:szCs w:val="20"/>
        </w:rPr>
        <w:t xml:space="preserve"> days.</w:t>
      </w:r>
      <w:r w:rsidR="00870796" w:rsidRPr="007F35C7">
        <w:rPr>
          <w:rFonts w:ascii="Times New Roman" w:hAnsi="Times New Roman" w:cs="Times New Roman"/>
          <w:sz w:val="20"/>
          <w:szCs w:val="20"/>
        </w:rPr>
        <w:t xml:space="preserve">  Firstly, TTS over time, sometimes only minutes to hours, can result in PTS.  Secondly, research on terrestrial animals indicates that TTS can cause permanent</w:t>
      </w:r>
      <w:r w:rsidR="005C5AB0">
        <w:rPr>
          <w:rFonts w:ascii="Times New Roman" w:hAnsi="Times New Roman" w:cs="Times New Roman"/>
          <w:sz w:val="20"/>
          <w:szCs w:val="20"/>
        </w:rPr>
        <w:t xml:space="preserve"> auditory nerve damage (</w:t>
      </w:r>
      <w:proofErr w:type="spellStart"/>
      <w:r w:rsidR="005C5AB0">
        <w:rPr>
          <w:rFonts w:ascii="Times New Roman" w:hAnsi="Times New Roman" w:cs="Times New Roman"/>
          <w:sz w:val="20"/>
          <w:szCs w:val="20"/>
        </w:rPr>
        <w:t>Kujawa</w:t>
      </w:r>
      <w:proofErr w:type="spellEnd"/>
      <w:r w:rsidR="005C5AB0">
        <w:rPr>
          <w:rFonts w:ascii="Times New Roman" w:hAnsi="Times New Roman" w:cs="Times New Roman"/>
          <w:sz w:val="20"/>
          <w:szCs w:val="20"/>
        </w:rPr>
        <w:t xml:space="preserve"> and</w:t>
      </w:r>
      <w:r w:rsidR="00870796" w:rsidRPr="007F35C7">
        <w:rPr>
          <w:rFonts w:ascii="Times New Roman" w:hAnsi="Times New Roman" w:cs="Times New Roman"/>
          <w:sz w:val="20"/>
          <w:szCs w:val="20"/>
        </w:rPr>
        <w:t xml:space="preserve"> Liebermann</w:t>
      </w:r>
      <w:r w:rsidR="005C5AB0">
        <w:rPr>
          <w:rFonts w:ascii="Times New Roman" w:hAnsi="Times New Roman" w:cs="Times New Roman"/>
          <w:sz w:val="20"/>
          <w:szCs w:val="20"/>
        </w:rPr>
        <w:t>,</w:t>
      </w:r>
      <w:r w:rsidR="00870796" w:rsidRPr="007F35C7">
        <w:rPr>
          <w:rFonts w:ascii="Times New Roman" w:hAnsi="Times New Roman" w:cs="Times New Roman"/>
          <w:sz w:val="20"/>
          <w:szCs w:val="20"/>
        </w:rPr>
        <w:t xml:space="preserve"> 2009) and other hearing deficits later in life.  </w:t>
      </w:r>
      <w:r w:rsidR="00D55FB2" w:rsidRPr="007F35C7">
        <w:rPr>
          <w:rFonts w:ascii="Times New Roman" w:hAnsi="Times New Roman" w:cs="Times New Roman"/>
          <w:sz w:val="20"/>
          <w:szCs w:val="20"/>
        </w:rPr>
        <w:t>And finally</w:t>
      </w:r>
      <w:r w:rsidR="00870796" w:rsidRPr="007F35C7">
        <w:rPr>
          <w:rFonts w:ascii="Times New Roman" w:hAnsi="Times New Roman" w:cs="Times New Roman"/>
          <w:sz w:val="20"/>
          <w:szCs w:val="20"/>
        </w:rPr>
        <w:t>, species that are as dependent on sound as cetaceans will likely suffer compromised capabilities (foraging, mating, predator avoidance, etc.) while experiencing TTS</w:t>
      </w:r>
      <w:r w:rsidR="00D55FB2" w:rsidRPr="007F35C7">
        <w:rPr>
          <w:rFonts w:ascii="Times New Roman" w:hAnsi="Times New Roman" w:cs="Times New Roman"/>
          <w:sz w:val="20"/>
          <w:szCs w:val="20"/>
        </w:rPr>
        <w:t>, which could affect their fitness</w:t>
      </w:r>
      <w:r w:rsidR="00870796" w:rsidRPr="007F35C7">
        <w:rPr>
          <w:rFonts w:ascii="Times New Roman" w:hAnsi="Times New Roman" w:cs="Times New Roman"/>
          <w:sz w:val="20"/>
          <w:szCs w:val="20"/>
        </w:rPr>
        <w:t>.</w:t>
      </w:r>
      <w:r w:rsidR="00D55FB2" w:rsidRPr="007F35C7">
        <w:rPr>
          <w:rFonts w:ascii="Times New Roman" w:hAnsi="Times New Roman" w:cs="Times New Roman"/>
          <w:sz w:val="20"/>
          <w:szCs w:val="20"/>
        </w:rPr>
        <w:t xml:space="preserve">  This is why countries such as Germany consider TTS injury, in contrast to the U.S.</w:t>
      </w:r>
    </w:p>
    <w:p w:rsidR="000536F8" w:rsidRPr="007F35C7" w:rsidRDefault="000536F8" w:rsidP="00856B28">
      <w:pPr>
        <w:jc w:val="both"/>
        <w:rPr>
          <w:rFonts w:ascii="Times New Roman" w:hAnsi="Times New Roman" w:cs="Times New Roman"/>
          <w:sz w:val="20"/>
          <w:szCs w:val="20"/>
        </w:rPr>
      </w:pPr>
    </w:p>
    <w:p w:rsidR="00981A1F" w:rsidRDefault="00BA0DDF" w:rsidP="00856B28">
      <w:pPr>
        <w:jc w:val="both"/>
        <w:rPr>
          <w:rFonts w:ascii="Times New Roman" w:hAnsi="Times New Roman" w:cs="Times New Roman"/>
          <w:sz w:val="20"/>
          <w:szCs w:val="20"/>
        </w:rPr>
      </w:pPr>
      <w:r w:rsidRPr="007F35C7">
        <w:rPr>
          <w:rFonts w:ascii="Times New Roman" w:hAnsi="Times New Roman" w:cs="Times New Roman"/>
          <w:sz w:val="20"/>
          <w:szCs w:val="20"/>
        </w:rPr>
        <w:t>As can be seen from the takes in alternative areas, spatial mitigation can lower the numbers of exposures or numbers of animals exposed.  It is considered the most effective mitigation tool, provided there is good knowledge about the abundance and distribution of sensit</w:t>
      </w:r>
      <w:r w:rsidR="005C5AB0">
        <w:rPr>
          <w:rFonts w:ascii="Times New Roman" w:hAnsi="Times New Roman" w:cs="Times New Roman"/>
          <w:sz w:val="20"/>
          <w:szCs w:val="20"/>
        </w:rPr>
        <w:t>ive species (</w:t>
      </w:r>
      <w:proofErr w:type="spellStart"/>
      <w:r w:rsidR="005C5AB0">
        <w:rPr>
          <w:rFonts w:ascii="Times New Roman" w:hAnsi="Times New Roman" w:cs="Times New Roman"/>
          <w:sz w:val="20"/>
          <w:szCs w:val="20"/>
        </w:rPr>
        <w:t>Nowacek</w:t>
      </w:r>
      <w:proofErr w:type="spellEnd"/>
      <w:r w:rsidR="005C5AB0">
        <w:rPr>
          <w:rFonts w:ascii="Times New Roman" w:hAnsi="Times New Roman" w:cs="Times New Roman"/>
          <w:sz w:val="20"/>
          <w:szCs w:val="20"/>
        </w:rPr>
        <w:t xml:space="preserve"> et al.</w:t>
      </w:r>
      <w:r w:rsidR="00CE6345">
        <w:rPr>
          <w:rFonts w:ascii="Times New Roman" w:hAnsi="Times New Roman" w:cs="Times New Roman"/>
          <w:sz w:val="20"/>
          <w:szCs w:val="20"/>
        </w:rPr>
        <w:t>,</w:t>
      </w:r>
      <w:r w:rsidR="005C5AB0">
        <w:rPr>
          <w:rFonts w:ascii="Times New Roman" w:hAnsi="Times New Roman" w:cs="Times New Roman"/>
          <w:sz w:val="20"/>
          <w:szCs w:val="20"/>
        </w:rPr>
        <w:t xml:space="preserve"> 2013</w:t>
      </w:r>
      <w:r w:rsidRPr="007F35C7">
        <w:rPr>
          <w:rFonts w:ascii="Times New Roman" w:hAnsi="Times New Roman" w:cs="Times New Roman"/>
          <w:sz w:val="20"/>
          <w:szCs w:val="20"/>
        </w:rPr>
        <w:t xml:space="preserve">).  </w:t>
      </w:r>
      <w:proofErr w:type="spellStart"/>
      <w:r w:rsidR="00911B32" w:rsidRPr="007F35C7">
        <w:rPr>
          <w:rFonts w:ascii="Times New Roman" w:hAnsi="Times New Roman" w:cs="Times New Roman"/>
          <w:sz w:val="20"/>
          <w:szCs w:val="20"/>
        </w:rPr>
        <w:t>Spatio</w:t>
      </w:r>
      <w:proofErr w:type="spellEnd"/>
      <w:r w:rsidR="00911B32" w:rsidRPr="007F35C7">
        <w:rPr>
          <w:rFonts w:ascii="Times New Roman" w:hAnsi="Times New Roman" w:cs="Times New Roman"/>
          <w:sz w:val="20"/>
          <w:szCs w:val="20"/>
        </w:rPr>
        <w:t xml:space="preserve">-temporal mitigation can sharply reduce all takes, Level A and B, whereas safety zones are only potentially useful in lowering Level A takes.  </w:t>
      </w:r>
      <w:r w:rsidRPr="007F35C7">
        <w:rPr>
          <w:rFonts w:ascii="Times New Roman" w:hAnsi="Times New Roman" w:cs="Times New Roman"/>
          <w:sz w:val="20"/>
          <w:szCs w:val="20"/>
        </w:rPr>
        <w:t>However, time-area closures are less effective</w:t>
      </w:r>
      <w:r w:rsidR="002764A6" w:rsidRPr="007F35C7">
        <w:rPr>
          <w:rFonts w:ascii="Times New Roman" w:hAnsi="Times New Roman" w:cs="Times New Roman"/>
          <w:sz w:val="20"/>
          <w:szCs w:val="20"/>
        </w:rPr>
        <w:t xml:space="preserve"> when range-limited, year-round resident populations are involved, such as harbor porpoises off California (</w:t>
      </w:r>
      <w:r w:rsidRPr="007F35C7">
        <w:rPr>
          <w:rFonts w:ascii="Times New Roman" w:hAnsi="Times New Roman" w:cs="Times New Roman"/>
          <w:sz w:val="20"/>
          <w:szCs w:val="20"/>
        </w:rPr>
        <w:t>Table 5</w:t>
      </w:r>
      <w:r w:rsidR="002764A6" w:rsidRPr="007F35C7">
        <w:rPr>
          <w:rFonts w:ascii="Times New Roman" w:hAnsi="Times New Roman" w:cs="Times New Roman"/>
          <w:sz w:val="20"/>
          <w:szCs w:val="20"/>
        </w:rPr>
        <w:t xml:space="preserve">), and when projects can't easily be moved, such as with most seismic surveys.  In these cases, source-based mitigation or quieting technologies are more appropriate.  Marine </w:t>
      </w:r>
      <w:proofErr w:type="spellStart"/>
      <w:r w:rsidR="002764A6" w:rsidRPr="007F35C7">
        <w:rPr>
          <w:rFonts w:ascii="Times New Roman" w:hAnsi="Times New Roman" w:cs="Times New Roman"/>
          <w:sz w:val="20"/>
          <w:szCs w:val="20"/>
        </w:rPr>
        <w:t>Vibroseis</w:t>
      </w:r>
      <w:proofErr w:type="spellEnd"/>
      <w:r w:rsidR="002764A6" w:rsidRPr="007F35C7">
        <w:rPr>
          <w:rFonts w:ascii="Times New Roman" w:hAnsi="Times New Roman" w:cs="Times New Roman"/>
          <w:sz w:val="20"/>
          <w:szCs w:val="20"/>
        </w:rPr>
        <w:t xml:space="preserve">, in addition to </w:t>
      </w:r>
    </w:p>
    <w:p w:rsidR="00981A1F" w:rsidRPr="00AA47F0" w:rsidRDefault="00981A1F" w:rsidP="00981A1F">
      <w:pPr>
        <w:tabs>
          <w:tab w:val="left" w:pos="5400"/>
        </w:tabs>
        <w:rPr>
          <w:rFonts w:ascii="Times New Roman" w:hAnsi="Times New Roman" w:cs="Times New Roman"/>
          <w:sz w:val="16"/>
          <w:szCs w:val="16"/>
        </w:rPr>
      </w:pPr>
      <w:r w:rsidRPr="00AA47F0">
        <w:rPr>
          <w:rFonts w:ascii="Times New Roman" w:hAnsi="Times New Roman" w:cs="Times New Roman"/>
          <w:sz w:val="16"/>
          <w:szCs w:val="16"/>
        </w:rPr>
        <w:lastRenderedPageBreak/>
        <w:t>Table 9. Estimated numbers of representative cetacean species, in MV</w:t>
      </w:r>
      <w:r>
        <w:rPr>
          <w:rFonts w:ascii="Times New Roman" w:hAnsi="Times New Roman" w:cs="Times New Roman"/>
          <w:sz w:val="16"/>
          <w:szCs w:val="16"/>
        </w:rPr>
        <w:t xml:space="preserve"> (Marine </w:t>
      </w:r>
      <w:proofErr w:type="spellStart"/>
      <w:r>
        <w:rPr>
          <w:rFonts w:ascii="Times New Roman" w:hAnsi="Times New Roman" w:cs="Times New Roman"/>
          <w:sz w:val="16"/>
          <w:szCs w:val="16"/>
        </w:rPr>
        <w:t>Vibroseis</w:t>
      </w:r>
      <w:proofErr w:type="spellEnd"/>
      <w:r>
        <w:rPr>
          <w:rFonts w:ascii="Times New Roman" w:hAnsi="Times New Roman" w:cs="Times New Roman"/>
          <w:sz w:val="16"/>
          <w:szCs w:val="16"/>
        </w:rPr>
        <w:t>)</w:t>
      </w:r>
      <w:r w:rsidRPr="00AA47F0">
        <w:rPr>
          <w:rFonts w:ascii="Times New Roman" w:hAnsi="Times New Roman" w:cs="Times New Roman"/>
          <w:sz w:val="16"/>
          <w:szCs w:val="16"/>
        </w:rPr>
        <w:t xml:space="preserve"> as percentage of airgun, potentially exposed to sounds with received levels ≥160 dB re 1 µPa RMS and ≥180 dB re 1 µPa RMS (M-weighted) during otherwise-comparable airgun-based or MV-based seismic surveys in the northern Gulf of Mexico. The MV source was assumed to produce signals 5 sec in duration and with a roll</w:t>
      </w:r>
      <w:r>
        <w:rPr>
          <w:rFonts w:ascii="Times New Roman" w:hAnsi="Times New Roman" w:cs="Times New Roman"/>
          <w:sz w:val="16"/>
          <w:szCs w:val="16"/>
        </w:rPr>
        <w:t>-</w:t>
      </w:r>
      <w:r w:rsidRPr="00AA47F0">
        <w:rPr>
          <w:rFonts w:ascii="Times New Roman" w:hAnsi="Times New Roman" w:cs="Times New Roman"/>
          <w:sz w:val="16"/>
          <w:szCs w:val="16"/>
        </w:rPr>
        <w:t>off rate (above 100 Hz) of 30 dB per octave (Adapted from LGL and MAI</w:t>
      </w:r>
      <w:r>
        <w:rPr>
          <w:rFonts w:ascii="Times New Roman" w:hAnsi="Times New Roman" w:cs="Times New Roman"/>
          <w:sz w:val="16"/>
          <w:szCs w:val="16"/>
        </w:rPr>
        <w:t>,</w:t>
      </w:r>
      <w:r w:rsidRPr="00AA47F0">
        <w:rPr>
          <w:rFonts w:ascii="Times New Roman" w:hAnsi="Times New Roman" w:cs="Times New Roman"/>
          <w:sz w:val="16"/>
          <w:szCs w:val="16"/>
        </w:rPr>
        <w:t xml:space="preserve"> 2011, Table 6-2).</w:t>
      </w:r>
    </w:p>
    <w:p w:rsidR="00981A1F" w:rsidRPr="00AA47F0" w:rsidRDefault="00981A1F" w:rsidP="00981A1F">
      <w:pPr>
        <w:autoSpaceDE w:val="0"/>
        <w:autoSpaceDN w:val="0"/>
        <w:adjustRightInd w:val="0"/>
        <w:rPr>
          <w:rFonts w:ascii="Times New Roman" w:hAnsi="Times New Roman" w:cs="Times New Roman"/>
          <w:sz w:val="16"/>
          <w:szCs w:val="16"/>
        </w:rPr>
      </w:pPr>
    </w:p>
    <w:tbl>
      <w:tblPr>
        <w:tblStyle w:val="TableGrid"/>
        <w:tblpPr w:leftFromText="180" w:rightFromText="180" w:vertAnchor="page" w:horzAnchor="margin" w:tblpY="3136"/>
        <w:tblW w:w="8330" w:type="dxa"/>
        <w:tblLook w:val="04A0" w:firstRow="1" w:lastRow="0" w:firstColumn="1" w:lastColumn="0" w:noHBand="0" w:noVBand="1"/>
      </w:tblPr>
      <w:tblGrid>
        <w:gridCol w:w="1668"/>
        <w:gridCol w:w="3118"/>
        <w:gridCol w:w="3544"/>
      </w:tblGrid>
      <w:tr w:rsidR="00981A1F" w:rsidRPr="00AA47F0" w:rsidTr="002A7BCA">
        <w:tc>
          <w:tcPr>
            <w:tcW w:w="1668" w:type="dxa"/>
          </w:tcPr>
          <w:p w:rsidR="00981A1F" w:rsidRPr="00AA47F0" w:rsidRDefault="00981A1F" w:rsidP="002A7BCA">
            <w:pPr>
              <w:jc w:val="center"/>
              <w:rPr>
                <w:rFonts w:ascii="Times New Roman" w:hAnsi="Times New Roman" w:cs="Times New Roman"/>
                <w:sz w:val="16"/>
                <w:szCs w:val="16"/>
              </w:rPr>
            </w:pPr>
          </w:p>
        </w:tc>
        <w:tc>
          <w:tcPr>
            <w:tcW w:w="3118" w:type="dxa"/>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Number Exposed to ≥180 dB re 1 µPa RMS (MV as % of Airgun)</w:t>
            </w:r>
          </w:p>
        </w:tc>
        <w:tc>
          <w:tcPr>
            <w:tcW w:w="3544" w:type="dxa"/>
            <w:shd w:val="clear" w:color="auto" w:fill="C6D9F1" w:themeFill="text2" w:themeFillTint="33"/>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Number Exposed to ≥160 dB re 1 µPa RMS</w:t>
            </w:r>
          </w:p>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 xml:space="preserve"> (MV as % of Airgun)</w:t>
            </w:r>
          </w:p>
        </w:tc>
      </w:tr>
      <w:tr w:rsidR="00981A1F" w:rsidRPr="00AA47F0" w:rsidTr="002A7BCA">
        <w:tc>
          <w:tcPr>
            <w:tcW w:w="1668" w:type="dxa"/>
          </w:tcPr>
          <w:p w:rsidR="00981A1F" w:rsidRPr="00AA47F0" w:rsidRDefault="00981A1F" w:rsidP="002A7BCA">
            <w:pPr>
              <w:rPr>
                <w:rFonts w:ascii="Times New Roman" w:hAnsi="Times New Roman" w:cs="Times New Roman"/>
                <w:b/>
                <w:sz w:val="16"/>
                <w:szCs w:val="16"/>
              </w:rPr>
            </w:pPr>
            <w:r w:rsidRPr="00AA47F0">
              <w:rPr>
                <w:rFonts w:ascii="Times New Roman" w:hAnsi="Times New Roman" w:cs="Times New Roman"/>
                <w:b/>
                <w:sz w:val="16"/>
                <w:szCs w:val="16"/>
              </w:rPr>
              <w:t>Deep Site:</w:t>
            </w:r>
          </w:p>
        </w:tc>
        <w:tc>
          <w:tcPr>
            <w:tcW w:w="3118" w:type="dxa"/>
          </w:tcPr>
          <w:p w:rsidR="00981A1F" w:rsidRPr="00AA47F0" w:rsidRDefault="00981A1F" w:rsidP="002A7BCA">
            <w:pPr>
              <w:rPr>
                <w:rFonts w:ascii="Times New Roman" w:hAnsi="Times New Roman" w:cs="Times New Roman"/>
                <w:sz w:val="16"/>
                <w:szCs w:val="16"/>
              </w:rPr>
            </w:pPr>
          </w:p>
        </w:tc>
        <w:tc>
          <w:tcPr>
            <w:tcW w:w="3544" w:type="dxa"/>
          </w:tcPr>
          <w:p w:rsidR="00981A1F" w:rsidRPr="00AA47F0" w:rsidRDefault="00981A1F" w:rsidP="002A7BCA">
            <w:pPr>
              <w:rPr>
                <w:rFonts w:ascii="Times New Roman" w:hAnsi="Times New Roman" w:cs="Times New Roman"/>
                <w:sz w:val="16"/>
                <w:szCs w:val="16"/>
              </w:rPr>
            </w:pPr>
          </w:p>
        </w:tc>
      </w:tr>
      <w:tr w:rsidR="00981A1F" w:rsidRPr="00AA47F0" w:rsidTr="002A7BCA">
        <w:tc>
          <w:tcPr>
            <w:tcW w:w="1668" w:type="dxa"/>
          </w:tcPr>
          <w:p w:rsidR="00981A1F" w:rsidRPr="00AA47F0" w:rsidRDefault="00981A1F" w:rsidP="002A7BCA">
            <w:pPr>
              <w:rPr>
                <w:rFonts w:ascii="Times New Roman" w:hAnsi="Times New Roman" w:cs="Times New Roman"/>
                <w:sz w:val="16"/>
                <w:szCs w:val="16"/>
              </w:rPr>
            </w:pPr>
            <w:r w:rsidRPr="00AA47F0">
              <w:rPr>
                <w:rFonts w:ascii="Times New Roman" w:hAnsi="Times New Roman" w:cs="Times New Roman"/>
                <w:sz w:val="16"/>
                <w:szCs w:val="16"/>
              </w:rPr>
              <w:t>Bottlenose dolphin</w:t>
            </w:r>
          </w:p>
        </w:tc>
        <w:tc>
          <w:tcPr>
            <w:tcW w:w="3118"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8.8</w:t>
            </w:r>
          </w:p>
        </w:tc>
        <w:tc>
          <w:tcPr>
            <w:tcW w:w="3544"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2.2</w:t>
            </w:r>
          </w:p>
        </w:tc>
      </w:tr>
      <w:tr w:rsidR="00981A1F" w:rsidRPr="00AA47F0" w:rsidTr="002A7BCA">
        <w:tc>
          <w:tcPr>
            <w:tcW w:w="1668" w:type="dxa"/>
          </w:tcPr>
          <w:p w:rsidR="00981A1F" w:rsidRDefault="00981A1F" w:rsidP="002A7BCA">
            <w:pPr>
              <w:rPr>
                <w:rFonts w:ascii="Times New Roman" w:hAnsi="Times New Roman" w:cs="Times New Roman"/>
                <w:sz w:val="16"/>
                <w:szCs w:val="16"/>
              </w:rPr>
            </w:pPr>
            <w:proofErr w:type="spellStart"/>
            <w:r w:rsidRPr="00AA47F0">
              <w:rPr>
                <w:rFonts w:ascii="Times New Roman" w:hAnsi="Times New Roman" w:cs="Times New Roman"/>
                <w:sz w:val="16"/>
                <w:szCs w:val="16"/>
              </w:rPr>
              <w:t>Bryde's</w:t>
            </w:r>
            <w:proofErr w:type="spellEnd"/>
            <w:r w:rsidRPr="00AA47F0">
              <w:rPr>
                <w:rFonts w:ascii="Times New Roman" w:hAnsi="Times New Roman" w:cs="Times New Roman"/>
                <w:sz w:val="16"/>
                <w:szCs w:val="16"/>
              </w:rPr>
              <w:t xml:space="preserve"> whale</w:t>
            </w:r>
          </w:p>
          <w:p w:rsidR="00981A1F" w:rsidRPr="00E51538" w:rsidRDefault="00981A1F" w:rsidP="002A7BCA">
            <w:pPr>
              <w:rPr>
                <w:rFonts w:ascii="Times New Roman" w:hAnsi="Times New Roman" w:cs="Times New Roman"/>
                <w:i/>
                <w:sz w:val="16"/>
                <w:szCs w:val="16"/>
              </w:rPr>
            </w:pPr>
            <w:r>
              <w:rPr>
                <w:rFonts w:ascii="Times New Roman" w:hAnsi="Times New Roman" w:cs="Times New Roman"/>
                <w:i/>
                <w:sz w:val="16"/>
                <w:szCs w:val="16"/>
              </w:rPr>
              <w:t>(</w:t>
            </w:r>
            <w:proofErr w:type="spellStart"/>
            <w:r w:rsidRPr="00E51538">
              <w:rPr>
                <w:rFonts w:ascii="Times New Roman" w:hAnsi="Times New Roman" w:cs="Times New Roman"/>
                <w:i/>
                <w:sz w:val="16"/>
                <w:szCs w:val="16"/>
              </w:rPr>
              <w:t>Balaenoptera</w:t>
            </w:r>
            <w:proofErr w:type="spellEnd"/>
            <w:r w:rsidRPr="00E51538">
              <w:rPr>
                <w:rFonts w:ascii="Times New Roman" w:hAnsi="Times New Roman" w:cs="Times New Roman"/>
                <w:i/>
                <w:sz w:val="16"/>
                <w:szCs w:val="16"/>
              </w:rPr>
              <w:t xml:space="preserve"> </w:t>
            </w:r>
            <w:proofErr w:type="spellStart"/>
            <w:r w:rsidRPr="00E51538">
              <w:rPr>
                <w:rFonts w:ascii="Times New Roman" w:hAnsi="Times New Roman" w:cs="Times New Roman"/>
                <w:i/>
                <w:sz w:val="16"/>
                <w:szCs w:val="16"/>
              </w:rPr>
              <w:t>edeni</w:t>
            </w:r>
            <w:proofErr w:type="spellEnd"/>
            <w:r>
              <w:rPr>
                <w:rFonts w:ascii="Times New Roman" w:hAnsi="Times New Roman" w:cs="Times New Roman"/>
                <w:i/>
                <w:sz w:val="16"/>
                <w:szCs w:val="16"/>
              </w:rPr>
              <w:t>)</w:t>
            </w:r>
          </w:p>
        </w:tc>
        <w:tc>
          <w:tcPr>
            <w:tcW w:w="3118"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15.2</w:t>
            </w:r>
          </w:p>
        </w:tc>
        <w:tc>
          <w:tcPr>
            <w:tcW w:w="3544"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8.8</w:t>
            </w:r>
          </w:p>
        </w:tc>
      </w:tr>
      <w:tr w:rsidR="00981A1F" w:rsidRPr="00AA47F0" w:rsidTr="002A7BCA">
        <w:tc>
          <w:tcPr>
            <w:tcW w:w="1668" w:type="dxa"/>
          </w:tcPr>
          <w:p w:rsidR="00981A1F" w:rsidRPr="00AA47F0" w:rsidRDefault="00981A1F" w:rsidP="002A7BCA">
            <w:pPr>
              <w:rPr>
                <w:rFonts w:ascii="Times New Roman" w:hAnsi="Times New Roman" w:cs="Times New Roman"/>
                <w:sz w:val="16"/>
                <w:szCs w:val="16"/>
              </w:rPr>
            </w:pPr>
            <w:r w:rsidRPr="00AA47F0">
              <w:rPr>
                <w:rFonts w:ascii="Times New Roman" w:hAnsi="Times New Roman" w:cs="Times New Roman"/>
                <w:sz w:val="16"/>
                <w:szCs w:val="16"/>
              </w:rPr>
              <w:t>Sperm whale</w:t>
            </w:r>
          </w:p>
        </w:tc>
        <w:tc>
          <w:tcPr>
            <w:tcW w:w="3118"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2.3</w:t>
            </w:r>
          </w:p>
        </w:tc>
        <w:tc>
          <w:tcPr>
            <w:tcW w:w="3544"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1.9</w:t>
            </w:r>
          </w:p>
        </w:tc>
      </w:tr>
      <w:tr w:rsidR="00981A1F" w:rsidRPr="00AA47F0" w:rsidTr="002A7BCA">
        <w:tc>
          <w:tcPr>
            <w:tcW w:w="1668" w:type="dxa"/>
          </w:tcPr>
          <w:p w:rsidR="00981A1F" w:rsidRPr="00AA47F0" w:rsidRDefault="00981A1F" w:rsidP="002A7BCA">
            <w:pPr>
              <w:rPr>
                <w:rFonts w:ascii="Times New Roman" w:hAnsi="Times New Roman" w:cs="Times New Roman"/>
                <w:b/>
                <w:sz w:val="16"/>
                <w:szCs w:val="16"/>
              </w:rPr>
            </w:pPr>
            <w:r w:rsidRPr="00AA47F0">
              <w:rPr>
                <w:rFonts w:ascii="Times New Roman" w:hAnsi="Times New Roman" w:cs="Times New Roman"/>
                <w:b/>
                <w:sz w:val="16"/>
                <w:szCs w:val="16"/>
              </w:rPr>
              <w:t>Shallow Site:</w:t>
            </w:r>
          </w:p>
        </w:tc>
        <w:tc>
          <w:tcPr>
            <w:tcW w:w="3118" w:type="dxa"/>
          </w:tcPr>
          <w:p w:rsidR="00981A1F" w:rsidRPr="00AA47F0" w:rsidRDefault="00981A1F" w:rsidP="002A7BCA">
            <w:pPr>
              <w:jc w:val="center"/>
              <w:rPr>
                <w:rFonts w:ascii="Times New Roman" w:hAnsi="Times New Roman" w:cs="Times New Roman"/>
                <w:sz w:val="16"/>
                <w:szCs w:val="16"/>
              </w:rPr>
            </w:pPr>
          </w:p>
        </w:tc>
        <w:tc>
          <w:tcPr>
            <w:tcW w:w="3544" w:type="dxa"/>
          </w:tcPr>
          <w:p w:rsidR="00981A1F" w:rsidRPr="00AA47F0" w:rsidRDefault="00981A1F" w:rsidP="002A7BCA">
            <w:pPr>
              <w:jc w:val="center"/>
              <w:rPr>
                <w:rFonts w:ascii="Times New Roman" w:hAnsi="Times New Roman" w:cs="Times New Roman"/>
                <w:sz w:val="16"/>
                <w:szCs w:val="16"/>
              </w:rPr>
            </w:pPr>
          </w:p>
        </w:tc>
      </w:tr>
      <w:tr w:rsidR="00981A1F" w:rsidRPr="00AA47F0" w:rsidTr="002A7BCA">
        <w:tc>
          <w:tcPr>
            <w:tcW w:w="1668" w:type="dxa"/>
          </w:tcPr>
          <w:p w:rsidR="00981A1F" w:rsidRPr="00AA47F0" w:rsidRDefault="00981A1F" w:rsidP="002A7BCA">
            <w:pPr>
              <w:rPr>
                <w:rFonts w:ascii="Times New Roman" w:hAnsi="Times New Roman" w:cs="Times New Roman"/>
                <w:sz w:val="16"/>
                <w:szCs w:val="16"/>
              </w:rPr>
            </w:pPr>
            <w:r w:rsidRPr="00AA47F0">
              <w:rPr>
                <w:rFonts w:ascii="Times New Roman" w:hAnsi="Times New Roman" w:cs="Times New Roman"/>
                <w:sz w:val="16"/>
                <w:szCs w:val="16"/>
              </w:rPr>
              <w:t>Bottlenose dolphin</w:t>
            </w:r>
          </w:p>
        </w:tc>
        <w:tc>
          <w:tcPr>
            <w:tcW w:w="3118"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7.8</w:t>
            </w:r>
          </w:p>
        </w:tc>
        <w:tc>
          <w:tcPr>
            <w:tcW w:w="3544"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10.7</w:t>
            </w:r>
          </w:p>
        </w:tc>
      </w:tr>
      <w:tr w:rsidR="00981A1F" w:rsidRPr="00AA47F0" w:rsidTr="002A7BCA">
        <w:tc>
          <w:tcPr>
            <w:tcW w:w="1668" w:type="dxa"/>
          </w:tcPr>
          <w:p w:rsidR="00981A1F" w:rsidRPr="00AA47F0" w:rsidRDefault="00981A1F" w:rsidP="002A7BCA">
            <w:pPr>
              <w:rPr>
                <w:rFonts w:ascii="Times New Roman" w:hAnsi="Times New Roman" w:cs="Times New Roman"/>
                <w:sz w:val="16"/>
                <w:szCs w:val="16"/>
              </w:rPr>
            </w:pPr>
            <w:proofErr w:type="spellStart"/>
            <w:r w:rsidRPr="00AA47F0">
              <w:rPr>
                <w:rFonts w:ascii="Times New Roman" w:hAnsi="Times New Roman" w:cs="Times New Roman"/>
                <w:sz w:val="16"/>
                <w:szCs w:val="16"/>
              </w:rPr>
              <w:t>Bryde's</w:t>
            </w:r>
            <w:proofErr w:type="spellEnd"/>
            <w:r w:rsidRPr="00AA47F0">
              <w:rPr>
                <w:rFonts w:ascii="Times New Roman" w:hAnsi="Times New Roman" w:cs="Times New Roman"/>
                <w:sz w:val="16"/>
                <w:szCs w:val="16"/>
              </w:rPr>
              <w:t xml:space="preserve"> whale</w:t>
            </w:r>
          </w:p>
        </w:tc>
        <w:tc>
          <w:tcPr>
            <w:tcW w:w="3118"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3.8</w:t>
            </w:r>
          </w:p>
        </w:tc>
        <w:tc>
          <w:tcPr>
            <w:tcW w:w="3544"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10.7</w:t>
            </w:r>
          </w:p>
        </w:tc>
      </w:tr>
      <w:tr w:rsidR="00981A1F" w:rsidRPr="00AA47F0" w:rsidTr="002A7BCA">
        <w:tc>
          <w:tcPr>
            <w:tcW w:w="1668" w:type="dxa"/>
          </w:tcPr>
          <w:p w:rsidR="00981A1F" w:rsidRPr="00AA47F0" w:rsidRDefault="00981A1F" w:rsidP="002A7BCA">
            <w:pPr>
              <w:rPr>
                <w:rFonts w:ascii="Times New Roman" w:hAnsi="Times New Roman" w:cs="Times New Roman"/>
                <w:sz w:val="16"/>
                <w:szCs w:val="16"/>
              </w:rPr>
            </w:pPr>
            <w:r w:rsidRPr="00AA47F0">
              <w:rPr>
                <w:rFonts w:ascii="Times New Roman" w:hAnsi="Times New Roman" w:cs="Times New Roman"/>
                <w:sz w:val="16"/>
                <w:szCs w:val="16"/>
              </w:rPr>
              <w:t>Sperm whale</w:t>
            </w:r>
          </w:p>
        </w:tc>
        <w:tc>
          <w:tcPr>
            <w:tcW w:w="3118"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1.0</w:t>
            </w:r>
          </w:p>
        </w:tc>
        <w:tc>
          <w:tcPr>
            <w:tcW w:w="3544" w:type="dxa"/>
          </w:tcPr>
          <w:p w:rsidR="00981A1F" w:rsidRPr="00AA47F0" w:rsidRDefault="00981A1F" w:rsidP="002A7BCA">
            <w:pPr>
              <w:jc w:val="center"/>
              <w:rPr>
                <w:rFonts w:ascii="Times New Roman" w:hAnsi="Times New Roman" w:cs="Times New Roman"/>
                <w:sz w:val="16"/>
                <w:szCs w:val="16"/>
              </w:rPr>
            </w:pPr>
            <w:r w:rsidRPr="00AA47F0">
              <w:rPr>
                <w:rFonts w:ascii="Times New Roman" w:hAnsi="Times New Roman" w:cs="Times New Roman"/>
                <w:sz w:val="16"/>
                <w:szCs w:val="16"/>
              </w:rPr>
              <w:t>5.6</w:t>
            </w:r>
          </w:p>
        </w:tc>
      </w:tr>
    </w:tbl>
    <w:p w:rsidR="00981A1F" w:rsidRPr="00AA47F0" w:rsidRDefault="00981A1F" w:rsidP="00981A1F">
      <w:pPr>
        <w:rPr>
          <w:rFonts w:ascii="Times New Roman" w:hAnsi="Times New Roman" w:cs="Times New Roman"/>
          <w:sz w:val="16"/>
          <w:szCs w:val="16"/>
        </w:rPr>
      </w:pPr>
    </w:p>
    <w:p w:rsidR="00981A1F" w:rsidRDefault="00981A1F">
      <w:pPr>
        <w:rPr>
          <w:rFonts w:ascii="Times New Roman" w:hAnsi="Times New Roman" w:cs="Times New Roman"/>
          <w:sz w:val="20"/>
          <w:szCs w:val="20"/>
        </w:rPr>
      </w:pPr>
      <w:r>
        <w:rPr>
          <w:rFonts w:ascii="Times New Roman" w:hAnsi="Times New Roman" w:cs="Times New Roman"/>
          <w:sz w:val="20"/>
          <w:szCs w:val="20"/>
        </w:rPr>
        <w:br w:type="page"/>
      </w:r>
    </w:p>
    <w:p w:rsidR="000B645F" w:rsidRPr="007F35C7" w:rsidRDefault="002764A6" w:rsidP="00856B28">
      <w:pPr>
        <w:jc w:val="both"/>
        <w:rPr>
          <w:rFonts w:ascii="Times New Roman" w:hAnsi="Times New Roman" w:cs="Times New Roman"/>
          <w:sz w:val="20"/>
          <w:szCs w:val="20"/>
        </w:rPr>
      </w:pPr>
      <w:r w:rsidRPr="007F35C7">
        <w:rPr>
          <w:rFonts w:ascii="Times New Roman" w:hAnsi="Times New Roman" w:cs="Times New Roman"/>
          <w:sz w:val="20"/>
          <w:szCs w:val="20"/>
        </w:rPr>
        <w:lastRenderedPageBreak/>
        <w:t>using lower peak pressures and having no harmful sharp rise times like airguns, has the potential to eliminate broadcasting frequencies over 150 Hz which are not used by the oil and gas industry</w:t>
      </w:r>
      <w:r w:rsidR="009A07F6">
        <w:rPr>
          <w:rFonts w:ascii="Times New Roman" w:hAnsi="Times New Roman" w:cs="Times New Roman"/>
          <w:sz w:val="20"/>
          <w:szCs w:val="20"/>
        </w:rPr>
        <w:t xml:space="preserve"> (</w:t>
      </w:r>
      <w:r w:rsidR="003775E4" w:rsidRPr="007F35C7">
        <w:rPr>
          <w:rFonts w:ascii="Times New Roman" w:hAnsi="Times New Roman" w:cs="Times New Roman"/>
          <w:sz w:val="20"/>
          <w:szCs w:val="20"/>
        </w:rPr>
        <w:t>CSA Ocean Sciences Inc.</w:t>
      </w:r>
      <w:r w:rsidR="003775E4">
        <w:rPr>
          <w:rFonts w:ascii="Times New Roman" w:hAnsi="Times New Roman" w:cs="Times New Roman"/>
          <w:sz w:val="20"/>
          <w:szCs w:val="20"/>
        </w:rPr>
        <w:t>,</w:t>
      </w:r>
      <w:r w:rsidR="003775E4" w:rsidRPr="007F35C7">
        <w:rPr>
          <w:rFonts w:ascii="Times New Roman" w:hAnsi="Times New Roman" w:cs="Times New Roman"/>
          <w:sz w:val="20"/>
          <w:szCs w:val="20"/>
        </w:rPr>
        <w:t xml:space="preserve"> 2014</w:t>
      </w:r>
      <w:r w:rsidR="003775E4">
        <w:rPr>
          <w:rFonts w:ascii="Times New Roman" w:hAnsi="Times New Roman" w:cs="Times New Roman"/>
          <w:sz w:val="20"/>
          <w:szCs w:val="20"/>
        </w:rPr>
        <w:t xml:space="preserve">; </w:t>
      </w:r>
      <w:r w:rsidR="009A07F6">
        <w:rPr>
          <w:rFonts w:ascii="Times New Roman" w:hAnsi="Times New Roman" w:cs="Times New Roman"/>
          <w:sz w:val="20"/>
          <w:szCs w:val="20"/>
        </w:rPr>
        <w:t>Weilgart, 2012)</w:t>
      </w:r>
      <w:r w:rsidRPr="007F35C7">
        <w:rPr>
          <w:rFonts w:ascii="Times New Roman" w:hAnsi="Times New Roman" w:cs="Times New Roman"/>
          <w:sz w:val="20"/>
          <w:szCs w:val="20"/>
        </w:rPr>
        <w:t>.  This would presumably greatly mitigate impacts on especially high frequency specialists like harbor porpoises, and also some beaked whales.</w:t>
      </w:r>
      <w:r w:rsidR="00911B32" w:rsidRPr="007F35C7">
        <w:rPr>
          <w:rFonts w:ascii="Times New Roman" w:hAnsi="Times New Roman" w:cs="Times New Roman"/>
          <w:sz w:val="20"/>
          <w:szCs w:val="20"/>
        </w:rPr>
        <w:t xml:space="preserve">  Marine </w:t>
      </w:r>
      <w:proofErr w:type="spellStart"/>
      <w:r w:rsidR="00911B32" w:rsidRPr="007F35C7">
        <w:rPr>
          <w:rFonts w:ascii="Times New Roman" w:hAnsi="Times New Roman" w:cs="Times New Roman"/>
          <w:sz w:val="20"/>
          <w:szCs w:val="20"/>
        </w:rPr>
        <w:t>Vibroseis</w:t>
      </w:r>
      <w:proofErr w:type="spellEnd"/>
      <w:r w:rsidR="00911B32" w:rsidRPr="007F35C7">
        <w:rPr>
          <w:rFonts w:ascii="Times New Roman" w:hAnsi="Times New Roman" w:cs="Times New Roman"/>
          <w:sz w:val="20"/>
          <w:szCs w:val="20"/>
        </w:rPr>
        <w:t xml:space="preserve"> exposes only 1-15% of animals to 160 dB </w:t>
      </w:r>
      <w:r w:rsidR="000C3C29" w:rsidRPr="007F35C7">
        <w:rPr>
          <w:rFonts w:ascii="Times New Roman" w:hAnsi="Times New Roman" w:cs="Times New Roman"/>
          <w:sz w:val="20"/>
          <w:szCs w:val="20"/>
        </w:rPr>
        <w:t>or 180 dB compared with airguns</w:t>
      </w:r>
      <w:r w:rsidR="003775E4">
        <w:rPr>
          <w:rFonts w:ascii="Times New Roman" w:hAnsi="Times New Roman" w:cs="Times New Roman"/>
          <w:sz w:val="20"/>
          <w:szCs w:val="20"/>
        </w:rPr>
        <w:t xml:space="preserve"> (LGL and MAI, 2011)</w:t>
      </w:r>
      <w:r w:rsidR="000C3C29" w:rsidRPr="007F35C7">
        <w:rPr>
          <w:rFonts w:ascii="Times New Roman" w:hAnsi="Times New Roman" w:cs="Times New Roman"/>
          <w:sz w:val="20"/>
          <w:szCs w:val="20"/>
        </w:rPr>
        <w:t>.</w:t>
      </w:r>
    </w:p>
    <w:p w:rsidR="00DC76A1" w:rsidRPr="007F35C7" w:rsidRDefault="00DC76A1" w:rsidP="00856B28">
      <w:pPr>
        <w:jc w:val="both"/>
        <w:rPr>
          <w:rFonts w:ascii="Times New Roman" w:hAnsi="Times New Roman" w:cs="Times New Roman"/>
          <w:sz w:val="20"/>
          <w:szCs w:val="20"/>
        </w:rPr>
      </w:pPr>
    </w:p>
    <w:p w:rsidR="00DC76A1" w:rsidRPr="007F35C7" w:rsidRDefault="00DC76A1" w:rsidP="00856B28">
      <w:pPr>
        <w:jc w:val="both"/>
        <w:rPr>
          <w:rFonts w:ascii="Times New Roman" w:hAnsi="Times New Roman" w:cs="Times New Roman"/>
          <w:sz w:val="20"/>
          <w:szCs w:val="20"/>
        </w:rPr>
      </w:pPr>
      <w:r w:rsidRPr="007F35C7">
        <w:rPr>
          <w:rFonts w:ascii="Times New Roman" w:hAnsi="Times New Roman" w:cs="Times New Roman"/>
          <w:sz w:val="20"/>
          <w:szCs w:val="20"/>
        </w:rPr>
        <w:t>Lower source levels have a large effect on the number of takes, especially Level B takes and particularly if thresholds below 160 dB are used.  The potential radii of impact become huge--tens to hundreds of kilometers--at received levels under 160 dB, but especially 120 dB and below.</w:t>
      </w:r>
      <w:r w:rsidR="00DD61EE" w:rsidRPr="007F35C7">
        <w:rPr>
          <w:rFonts w:ascii="Times New Roman" w:hAnsi="Times New Roman" w:cs="Times New Roman"/>
          <w:sz w:val="20"/>
          <w:szCs w:val="20"/>
        </w:rPr>
        <w:t xml:space="preserve">  Safety zone mitigation by PAM, and especially MMOs, becomes extremely difficult, if not nearly impossible, at ranges further than 1-2 km.  Under U.S. law, noise producers can only "take" small numbers of cetaceans, which will be challenging if lower behavioral thresholds are adopted, as seems appropriate.  </w:t>
      </w:r>
    </w:p>
    <w:p w:rsidR="00F31B92" w:rsidRPr="007F35C7" w:rsidRDefault="00F31B92" w:rsidP="00856B28">
      <w:pPr>
        <w:jc w:val="both"/>
        <w:rPr>
          <w:rFonts w:ascii="Times New Roman" w:hAnsi="Times New Roman" w:cs="Times New Roman"/>
          <w:sz w:val="20"/>
          <w:szCs w:val="20"/>
        </w:rPr>
      </w:pPr>
    </w:p>
    <w:p w:rsidR="00B201B1" w:rsidRPr="000A0FD3"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t>CONCLUSION</w:t>
      </w:r>
    </w:p>
    <w:p w:rsidR="00DD61EE" w:rsidRPr="007F35C7" w:rsidRDefault="00DD61EE" w:rsidP="00856B28">
      <w:pPr>
        <w:jc w:val="both"/>
        <w:rPr>
          <w:rFonts w:ascii="Times New Roman" w:hAnsi="Times New Roman" w:cs="Times New Roman"/>
          <w:sz w:val="20"/>
          <w:szCs w:val="20"/>
        </w:rPr>
      </w:pPr>
    </w:p>
    <w:p w:rsidR="00DD61EE" w:rsidRPr="007F35C7" w:rsidRDefault="00340901" w:rsidP="00856B28">
      <w:pPr>
        <w:jc w:val="both"/>
        <w:rPr>
          <w:rFonts w:ascii="Times New Roman" w:hAnsi="Times New Roman" w:cs="Times New Roman"/>
          <w:sz w:val="20"/>
          <w:szCs w:val="20"/>
        </w:rPr>
      </w:pPr>
      <w:r w:rsidRPr="007F35C7">
        <w:rPr>
          <w:rFonts w:ascii="Times New Roman" w:hAnsi="Times New Roman" w:cs="Times New Roman"/>
          <w:sz w:val="20"/>
          <w:szCs w:val="20"/>
        </w:rPr>
        <w:t>The focus on preventing near field, injurious Level A exposures seems out of proportion to the number of animals affected.  The safety zone, along with its attendant MMOs and PAM, is unproven in its effectivenes</w:t>
      </w:r>
      <w:r w:rsidR="003775E4">
        <w:rPr>
          <w:rFonts w:ascii="Times New Roman" w:hAnsi="Times New Roman" w:cs="Times New Roman"/>
          <w:sz w:val="20"/>
          <w:szCs w:val="20"/>
        </w:rPr>
        <w:t xml:space="preserve">s, as are measures such as ramp </w:t>
      </w:r>
      <w:r w:rsidRPr="007F35C7">
        <w:rPr>
          <w:rFonts w:ascii="Times New Roman" w:hAnsi="Times New Roman" w:cs="Times New Roman"/>
          <w:sz w:val="20"/>
          <w:szCs w:val="20"/>
        </w:rPr>
        <w:t xml:space="preserve">up.  Moreover, exposures beyond the range of the safety zone make up the vast majority of potential impacts.  Thus, more emphasis should be given to mitigation measures, such as time-area closures and quieter technological </w:t>
      </w:r>
      <w:r w:rsidR="00755ACA" w:rsidRPr="007F35C7">
        <w:rPr>
          <w:rFonts w:ascii="Times New Roman" w:hAnsi="Times New Roman" w:cs="Times New Roman"/>
          <w:sz w:val="20"/>
          <w:szCs w:val="20"/>
        </w:rPr>
        <w:t>alternatives that</w:t>
      </w:r>
      <w:r w:rsidRPr="007F35C7">
        <w:rPr>
          <w:rFonts w:ascii="Times New Roman" w:hAnsi="Times New Roman" w:cs="Times New Roman"/>
          <w:sz w:val="20"/>
          <w:szCs w:val="20"/>
        </w:rPr>
        <w:t xml:space="preserve"> are much more likely to be effective and can reduce both Level A and Level B exposures at great distances from the sound source.  Only in these ways, can noise producers minimize their small numbers takes of cetaceans</w:t>
      </w:r>
      <w:r w:rsidR="00FE3040" w:rsidRPr="007F35C7">
        <w:rPr>
          <w:rFonts w:ascii="Times New Roman" w:hAnsi="Times New Roman" w:cs="Times New Roman"/>
          <w:sz w:val="20"/>
          <w:szCs w:val="20"/>
        </w:rPr>
        <w:t xml:space="preserve"> required under U.S. law</w:t>
      </w:r>
      <w:r w:rsidRPr="007F35C7">
        <w:rPr>
          <w:rFonts w:ascii="Times New Roman" w:hAnsi="Times New Roman" w:cs="Times New Roman"/>
          <w:sz w:val="20"/>
          <w:szCs w:val="20"/>
        </w:rPr>
        <w:t>.</w:t>
      </w:r>
    </w:p>
    <w:p w:rsidR="00B201B1" w:rsidRPr="007F35C7" w:rsidRDefault="00B201B1" w:rsidP="00856B28">
      <w:pPr>
        <w:jc w:val="both"/>
        <w:rPr>
          <w:rFonts w:ascii="Times New Roman" w:hAnsi="Times New Roman" w:cs="Times New Roman"/>
          <w:sz w:val="20"/>
          <w:szCs w:val="20"/>
        </w:rPr>
      </w:pPr>
    </w:p>
    <w:p w:rsidR="00B201B1" w:rsidRPr="000A0FD3"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t>ACKNOWLEDGEMENTS</w:t>
      </w:r>
    </w:p>
    <w:p w:rsidR="00B201B1" w:rsidRPr="000A0FD3" w:rsidRDefault="00B201B1" w:rsidP="00856B28">
      <w:pPr>
        <w:jc w:val="both"/>
        <w:rPr>
          <w:rFonts w:ascii="Times New Roman" w:hAnsi="Times New Roman" w:cs="Times New Roman"/>
          <w:b/>
          <w:sz w:val="20"/>
          <w:szCs w:val="20"/>
        </w:rPr>
      </w:pPr>
    </w:p>
    <w:p w:rsidR="00B201B1" w:rsidRPr="007F35C7" w:rsidRDefault="00B201B1" w:rsidP="00856B28">
      <w:pPr>
        <w:jc w:val="both"/>
        <w:rPr>
          <w:rFonts w:ascii="Times New Roman" w:hAnsi="Times New Roman" w:cs="Times New Roman"/>
          <w:sz w:val="20"/>
          <w:szCs w:val="20"/>
        </w:rPr>
      </w:pPr>
      <w:r w:rsidRPr="007F35C7">
        <w:rPr>
          <w:rFonts w:ascii="Times New Roman" w:hAnsi="Times New Roman" w:cs="Times New Roman"/>
          <w:sz w:val="20"/>
          <w:szCs w:val="20"/>
        </w:rPr>
        <w:t>Thanks to Humane Society International</w:t>
      </w:r>
      <w:r w:rsidR="00B630B5" w:rsidRPr="007F35C7">
        <w:rPr>
          <w:rFonts w:ascii="Times New Roman" w:hAnsi="Times New Roman" w:cs="Times New Roman"/>
          <w:sz w:val="20"/>
          <w:szCs w:val="20"/>
        </w:rPr>
        <w:t>,</w:t>
      </w:r>
      <w:r w:rsidRPr="007F35C7">
        <w:rPr>
          <w:rFonts w:ascii="Times New Roman" w:hAnsi="Times New Roman" w:cs="Times New Roman"/>
          <w:sz w:val="20"/>
          <w:szCs w:val="20"/>
        </w:rPr>
        <w:t xml:space="preserve"> for providing funding</w:t>
      </w:r>
      <w:r w:rsidR="00D27723" w:rsidRPr="007F35C7">
        <w:rPr>
          <w:rFonts w:ascii="Times New Roman" w:hAnsi="Times New Roman" w:cs="Times New Roman"/>
          <w:sz w:val="20"/>
          <w:szCs w:val="20"/>
        </w:rPr>
        <w:t xml:space="preserve"> and encouragement</w:t>
      </w:r>
      <w:r w:rsidRPr="007F35C7">
        <w:rPr>
          <w:rFonts w:ascii="Times New Roman" w:hAnsi="Times New Roman" w:cs="Times New Roman"/>
          <w:sz w:val="20"/>
          <w:szCs w:val="20"/>
        </w:rPr>
        <w:t xml:space="preserve"> to write this paper.  Michael </w:t>
      </w:r>
      <w:proofErr w:type="spellStart"/>
      <w:r w:rsidRPr="007F35C7">
        <w:rPr>
          <w:rFonts w:ascii="Times New Roman" w:hAnsi="Times New Roman" w:cs="Times New Roman"/>
          <w:sz w:val="20"/>
          <w:szCs w:val="20"/>
        </w:rPr>
        <w:t>Jasny</w:t>
      </w:r>
      <w:proofErr w:type="spellEnd"/>
      <w:r w:rsidRPr="007F35C7">
        <w:rPr>
          <w:rFonts w:ascii="Times New Roman" w:hAnsi="Times New Roman" w:cs="Times New Roman"/>
          <w:sz w:val="20"/>
          <w:szCs w:val="20"/>
        </w:rPr>
        <w:t>, NRDC, was pivotal in helping to develop this paper.</w:t>
      </w:r>
      <w:r w:rsidR="007346E3" w:rsidRPr="007F35C7">
        <w:rPr>
          <w:rFonts w:ascii="Times New Roman" w:hAnsi="Times New Roman" w:cs="Times New Roman"/>
          <w:sz w:val="20"/>
          <w:szCs w:val="20"/>
        </w:rPr>
        <w:t xml:space="preserve">  Mark Simmonds </w:t>
      </w:r>
      <w:r w:rsidR="002E7075" w:rsidRPr="007F35C7">
        <w:rPr>
          <w:rFonts w:ascii="Times New Roman" w:hAnsi="Times New Roman" w:cs="Times New Roman"/>
          <w:sz w:val="20"/>
          <w:szCs w:val="20"/>
        </w:rPr>
        <w:t xml:space="preserve">kindly </w:t>
      </w:r>
      <w:r w:rsidR="007346E3" w:rsidRPr="007F35C7">
        <w:rPr>
          <w:rFonts w:ascii="Times New Roman" w:hAnsi="Times New Roman" w:cs="Times New Roman"/>
          <w:sz w:val="20"/>
          <w:szCs w:val="20"/>
        </w:rPr>
        <w:t>provided comments.</w:t>
      </w:r>
    </w:p>
    <w:p w:rsidR="004F763F" w:rsidRPr="007F35C7" w:rsidRDefault="004F763F" w:rsidP="00856B28">
      <w:pPr>
        <w:jc w:val="both"/>
        <w:rPr>
          <w:rFonts w:ascii="Times New Roman" w:hAnsi="Times New Roman" w:cs="Times New Roman"/>
          <w:sz w:val="20"/>
          <w:szCs w:val="20"/>
        </w:rPr>
      </w:pPr>
    </w:p>
    <w:p w:rsidR="00874CB1" w:rsidRPr="000A0FD3" w:rsidRDefault="00856B28" w:rsidP="00856B28">
      <w:pPr>
        <w:jc w:val="both"/>
        <w:rPr>
          <w:rFonts w:ascii="Times New Roman" w:hAnsi="Times New Roman" w:cs="Times New Roman"/>
          <w:b/>
          <w:sz w:val="20"/>
          <w:szCs w:val="20"/>
        </w:rPr>
      </w:pPr>
      <w:r>
        <w:rPr>
          <w:rFonts w:ascii="Times New Roman" w:hAnsi="Times New Roman" w:cs="Times New Roman"/>
          <w:b/>
          <w:sz w:val="20"/>
          <w:szCs w:val="20"/>
        </w:rPr>
        <w:t>REFERENCES</w:t>
      </w:r>
    </w:p>
    <w:p w:rsidR="00874CB1" w:rsidRPr="007F35C7" w:rsidRDefault="00874CB1" w:rsidP="00856B28">
      <w:pPr>
        <w:jc w:val="both"/>
        <w:rPr>
          <w:rFonts w:ascii="Times New Roman" w:hAnsi="Times New Roman" w:cs="Times New Roman"/>
          <w:sz w:val="20"/>
          <w:szCs w:val="20"/>
        </w:rPr>
      </w:pPr>
    </w:p>
    <w:p w:rsidR="008D6B1F" w:rsidRDefault="009A07F6" w:rsidP="008D6B1F">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Barlow, J. and </w:t>
      </w:r>
      <w:proofErr w:type="spellStart"/>
      <w:r>
        <w:rPr>
          <w:rFonts w:ascii="Times New Roman" w:hAnsi="Times New Roman" w:cs="Times New Roman"/>
          <w:sz w:val="20"/>
          <w:szCs w:val="20"/>
        </w:rPr>
        <w:t>Gisiner</w:t>
      </w:r>
      <w:proofErr w:type="spellEnd"/>
      <w:r>
        <w:rPr>
          <w:rFonts w:ascii="Times New Roman" w:hAnsi="Times New Roman" w:cs="Times New Roman"/>
          <w:sz w:val="20"/>
          <w:szCs w:val="20"/>
        </w:rPr>
        <w:t>, R. 2006</w:t>
      </w:r>
      <w:r w:rsidR="008D6B1F" w:rsidRPr="009A07F6">
        <w:rPr>
          <w:rFonts w:ascii="Times New Roman" w:hAnsi="Times New Roman" w:cs="Times New Roman"/>
          <w:sz w:val="20"/>
          <w:szCs w:val="20"/>
        </w:rPr>
        <w:t>. Mitigating,</w:t>
      </w:r>
      <w:r>
        <w:rPr>
          <w:rFonts w:ascii="Times New Roman" w:hAnsi="Times New Roman" w:cs="Times New Roman"/>
          <w:sz w:val="20"/>
          <w:szCs w:val="20"/>
        </w:rPr>
        <w:t xml:space="preserve"> </w:t>
      </w:r>
      <w:r w:rsidR="008D6B1F" w:rsidRPr="009A07F6">
        <w:rPr>
          <w:rFonts w:ascii="Times New Roman" w:hAnsi="Times New Roman" w:cs="Times New Roman"/>
          <w:sz w:val="20"/>
          <w:szCs w:val="20"/>
        </w:rPr>
        <w:t>monitoring and assessing the effects of</w:t>
      </w:r>
      <w:r>
        <w:rPr>
          <w:rFonts w:ascii="Times New Roman" w:hAnsi="Times New Roman" w:cs="Times New Roman"/>
          <w:sz w:val="20"/>
          <w:szCs w:val="20"/>
        </w:rPr>
        <w:t xml:space="preserve"> </w:t>
      </w:r>
      <w:r w:rsidR="008D6B1F" w:rsidRPr="009A07F6">
        <w:rPr>
          <w:rFonts w:ascii="Times New Roman" w:hAnsi="Times New Roman" w:cs="Times New Roman"/>
          <w:sz w:val="20"/>
          <w:szCs w:val="20"/>
        </w:rPr>
        <w:t>anthropogenic sound on beaked whales.</w:t>
      </w:r>
      <w:r>
        <w:rPr>
          <w:rFonts w:ascii="Times New Roman" w:hAnsi="Times New Roman" w:cs="Times New Roman"/>
          <w:sz w:val="20"/>
          <w:szCs w:val="20"/>
        </w:rPr>
        <w:t xml:space="preserve"> </w:t>
      </w:r>
      <w:r w:rsidR="008D6B1F" w:rsidRPr="009A07F6">
        <w:rPr>
          <w:rFonts w:ascii="Times New Roman" w:hAnsi="Times New Roman" w:cs="Times New Roman"/>
          <w:i/>
          <w:sz w:val="20"/>
          <w:szCs w:val="20"/>
        </w:rPr>
        <w:t>J</w:t>
      </w:r>
      <w:r w:rsidRPr="009A07F6">
        <w:rPr>
          <w:rFonts w:ascii="Times New Roman" w:hAnsi="Times New Roman" w:cs="Times New Roman"/>
          <w:i/>
          <w:sz w:val="20"/>
          <w:szCs w:val="20"/>
        </w:rPr>
        <w:t>.</w:t>
      </w:r>
      <w:r w:rsidR="008D6B1F" w:rsidRPr="009A07F6">
        <w:rPr>
          <w:rFonts w:ascii="Times New Roman" w:hAnsi="Times New Roman" w:cs="Times New Roman"/>
          <w:i/>
          <w:sz w:val="20"/>
          <w:szCs w:val="20"/>
        </w:rPr>
        <w:t xml:space="preserve"> Cet</w:t>
      </w:r>
      <w:r w:rsidRPr="009A07F6">
        <w:rPr>
          <w:rFonts w:ascii="Times New Roman" w:hAnsi="Times New Roman" w:cs="Times New Roman"/>
          <w:i/>
          <w:sz w:val="20"/>
          <w:szCs w:val="20"/>
        </w:rPr>
        <w:t>.</w:t>
      </w:r>
      <w:r w:rsidR="008D6B1F" w:rsidRPr="009A07F6">
        <w:rPr>
          <w:rFonts w:ascii="Times New Roman" w:hAnsi="Times New Roman" w:cs="Times New Roman"/>
          <w:i/>
          <w:sz w:val="20"/>
          <w:szCs w:val="20"/>
        </w:rPr>
        <w:t xml:space="preserve"> Res</w:t>
      </w:r>
      <w:r w:rsidRPr="009A07F6">
        <w:rPr>
          <w:rFonts w:ascii="Times New Roman" w:hAnsi="Times New Roman" w:cs="Times New Roman"/>
          <w:i/>
          <w:sz w:val="20"/>
          <w:szCs w:val="20"/>
        </w:rPr>
        <w:t xml:space="preserve">. </w:t>
      </w:r>
      <w:r w:rsidR="008D6B1F" w:rsidRPr="009A07F6">
        <w:rPr>
          <w:rFonts w:ascii="Times New Roman" w:hAnsi="Times New Roman" w:cs="Times New Roman"/>
          <w:i/>
          <w:sz w:val="20"/>
          <w:szCs w:val="20"/>
        </w:rPr>
        <w:t>Manage</w:t>
      </w:r>
      <w:r>
        <w:rPr>
          <w:rFonts w:ascii="Times New Roman" w:hAnsi="Times New Roman" w:cs="Times New Roman"/>
          <w:sz w:val="20"/>
          <w:szCs w:val="20"/>
        </w:rPr>
        <w:t xml:space="preserve">. </w:t>
      </w:r>
      <w:r w:rsidR="008D6B1F" w:rsidRPr="009A07F6">
        <w:rPr>
          <w:rFonts w:ascii="Times New Roman" w:hAnsi="Times New Roman" w:cs="Times New Roman"/>
          <w:sz w:val="20"/>
          <w:szCs w:val="20"/>
        </w:rPr>
        <w:t>7</w:t>
      </w:r>
      <w:r>
        <w:rPr>
          <w:rFonts w:ascii="Times New Roman" w:hAnsi="Times New Roman" w:cs="Times New Roman"/>
          <w:sz w:val="20"/>
          <w:szCs w:val="20"/>
        </w:rPr>
        <w:t>:</w:t>
      </w:r>
      <w:r w:rsidR="008D6B1F" w:rsidRPr="009A07F6">
        <w:rPr>
          <w:rFonts w:ascii="Times New Roman" w:hAnsi="Times New Roman" w:cs="Times New Roman"/>
          <w:sz w:val="20"/>
          <w:szCs w:val="20"/>
        </w:rPr>
        <w:t>239-249.</w:t>
      </w:r>
    </w:p>
    <w:p w:rsidR="00044FF7" w:rsidRPr="00044FF7" w:rsidRDefault="00044FF7" w:rsidP="00044FF7">
      <w:pPr>
        <w:ind w:left="567" w:hanging="567"/>
        <w:jc w:val="both"/>
        <w:rPr>
          <w:rFonts w:ascii="Times New Roman" w:hAnsi="Times New Roman" w:cs="Times New Roman"/>
          <w:sz w:val="20"/>
          <w:szCs w:val="20"/>
        </w:rPr>
      </w:pPr>
      <w:proofErr w:type="spellStart"/>
      <w:r w:rsidRPr="00044FF7">
        <w:rPr>
          <w:rFonts w:ascii="Times New Roman" w:hAnsi="Times New Roman" w:cs="Times New Roman"/>
          <w:sz w:val="20"/>
          <w:szCs w:val="20"/>
        </w:rPr>
        <w:t>Claridge</w:t>
      </w:r>
      <w:proofErr w:type="spellEnd"/>
      <w:r w:rsidRPr="00044FF7">
        <w:rPr>
          <w:rFonts w:ascii="Times New Roman" w:hAnsi="Times New Roman" w:cs="Times New Roman"/>
          <w:sz w:val="20"/>
          <w:szCs w:val="20"/>
        </w:rPr>
        <w:t xml:space="preserve">, D.E. 2013. Population ecology of </w:t>
      </w:r>
      <w:proofErr w:type="spellStart"/>
      <w:r w:rsidRPr="00044FF7">
        <w:rPr>
          <w:rFonts w:ascii="Times New Roman" w:hAnsi="Times New Roman" w:cs="Times New Roman"/>
          <w:sz w:val="20"/>
          <w:szCs w:val="20"/>
        </w:rPr>
        <w:t>Blainville’s</w:t>
      </w:r>
      <w:proofErr w:type="spellEnd"/>
      <w:r w:rsidRPr="00044FF7">
        <w:rPr>
          <w:rFonts w:ascii="Times New Roman" w:hAnsi="Times New Roman" w:cs="Times New Roman"/>
          <w:sz w:val="20"/>
          <w:szCs w:val="20"/>
        </w:rPr>
        <w:t xml:space="preserve"> beaked whales (</w:t>
      </w:r>
      <w:proofErr w:type="spellStart"/>
      <w:r w:rsidRPr="00044FF7">
        <w:rPr>
          <w:rFonts w:ascii="Times New Roman" w:hAnsi="Times New Roman" w:cs="Times New Roman"/>
          <w:i/>
          <w:sz w:val="20"/>
          <w:szCs w:val="20"/>
        </w:rPr>
        <w:t>Mesoplodon</w:t>
      </w:r>
      <w:proofErr w:type="spellEnd"/>
      <w:r w:rsidRPr="00044FF7">
        <w:rPr>
          <w:rFonts w:ascii="Times New Roman" w:hAnsi="Times New Roman" w:cs="Times New Roman"/>
          <w:i/>
          <w:sz w:val="20"/>
          <w:szCs w:val="20"/>
        </w:rPr>
        <w:t xml:space="preserve"> </w:t>
      </w:r>
      <w:proofErr w:type="spellStart"/>
      <w:r w:rsidRPr="00044FF7">
        <w:rPr>
          <w:rFonts w:ascii="Times New Roman" w:hAnsi="Times New Roman" w:cs="Times New Roman"/>
          <w:i/>
          <w:sz w:val="20"/>
          <w:szCs w:val="20"/>
        </w:rPr>
        <w:t>densirostris</w:t>
      </w:r>
      <w:proofErr w:type="spellEnd"/>
      <w:r w:rsidRPr="00044FF7">
        <w:rPr>
          <w:rFonts w:ascii="Times New Roman" w:hAnsi="Times New Roman" w:cs="Times New Roman"/>
          <w:sz w:val="20"/>
          <w:szCs w:val="20"/>
        </w:rPr>
        <w:t>). Ph.D. Thesis, University of St. Andrew’s, Fife, Scotland.</w:t>
      </w:r>
    </w:p>
    <w:p w:rsidR="008543AD" w:rsidRPr="007616B7" w:rsidRDefault="008543AD" w:rsidP="007616B7">
      <w:pPr>
        <w:ind w:left="567" w:hanging="567"/>
        <w:jc w:val="both"/>
        <w:rPr>
          <w:rFonts w:ascii="Times New Roman" w:hAnsi="Times New Roman" w:cs="Times New Roman"/>
          <w:sz w:val="20"/>
          <w:szCs w:val="20"/>
        </w:rPr>
      </w:pPr>
      <w:r w:rsidRPr="007616B7">
        <w:rPr>
          <w:rFonts w:ascii="Times New Roman" w:hAnsi="Times New Roman" w:cs="Times New Roman"/>
          <w:sz w:val="20"/>
          <w:szCs w:val="20"/>
        </w:rPr>
        <w:t>Cook, M.L.H., Varela, R.A., Goldstein, J.D., McCulloch, S.D.,</w:t>
      </w:r>
      <w:proofErr w:type="spellStart"/>
      <w:r w:rsidRPr="007616B7">
        <w:rPr>
          <w:rFonts w:ascii="Times New Roman" w:hAnsi="Times New Roman" w:cs="Times New Roman"/>
          <w:sz w:val="20"/>
          <w:szCs w:val="20"/>
        </w:rPr>
        <w:t>Bossart</w:t>
      </w:r>
      <w:proofErr w:type="spellEnd"/>
      <w:r w:rsidRPr="007616B7">
        <w:rPr>
          <w:rFonts w:ascii="Times New Roman" w:hAnsi="Times New Roman" w:cs="Times New Roman"/>
          <w:sz w:val="20"/>
          <w:szCs w:val="20"/>
        </w:rPr>
        <w:t>, G.</w:t>
      </w:r>
      <w:r w:rsidR="007616B7">
        <w:rPr>
          <w:rFonts w:ascii="Times New Roman" w:hAnsi="Times New Roman" w:cs="Times New Roman"/>
          <w:sz w:val="20"/>
          <w:szCs w:val="20"/>
        </w:rPr>
        <w:t xml:space="preserve">D., </w:t>
      </w:r>
      <w:proofErr w:type="spellStart"/>
      <w:r w:rsidR="007616B7">
        <w:rPr>
          <w:rFonts w:ascii="Times New Roman" w:hAnsi="Times New Roman" w:cs="Times New Roman"/>
          <w:sz w:val="20"/>
          <w:szCs w:val="20"/>
        </w:rPr>
        <w:t>Finneran</w:t>
      </w:r>
      <w:proofErr w:type="spellEnd"/>
      <w:r w:rsidR="007616B7">
        <w:rPr>
          <w:rFonts w:ascii="Times New Roman" w:hAnsi="Times New Roman" w:cs="Times New Roman"/>
          <w:sz w:val="20"/>
          <w:szCs w:val="20"/>
        </w:rPr>
        <w:t xml:space="preserve">, J.J., Houser, D. </w:t>
      </w:r>
      <w:r w:rsidRPr="007616B7">
        <w:rPr>
          <w:rFonts w:ascii="Times New Roman" w:hAnsi="Times New Roman" w:cs="Times New Roman"/>
          <w:sz w:val="20"/>
          <w:szCs w:val="20"/>
        </w:rPr>
        <w:t xml:space="preserve">and Mann, D.A. 2006. Beaked whale auditory evoked potential hearing measurements. </w:t>
      </w:r>
      <w:r w:rsidRPr="007616B7">
        <w:rPr>
          <w:rFonts w:ascii="Times New Roman" w:hAnsi="Times New Roman" w:cs="Times New Roman"/>
          <w:i/>
          <w:sz w:val="20"/>
          <w:szCs w:val="20"/>
        </w:rPr>
        <w:t>J. Comp. Physiol. A</w:t>
      </w:r>
      <w:r w:rsidR="007616B7">
        <w:rPr>
          <w:rFonts w:ascii="Times New Roman" w:hAnsi="Times New Roman" w:cs="Times New Roman"/>
          <w:sz w:val="20"/>
          <w:szCs w:val="20"/>
        </w:rPr>
        <w:t xml:space="preserve"> 192:</w:t>
      </w:r>
      <w:r w:rsidRPr="007616B7">
        <w:rPr>
          <w:rFonts w:ascii="Times New Roman" w:hAnsi="Times New Roman" w:cs="Times New Roman"/>
          <w:sz w:val="20"/>
          <w:szCs w:val="20"/>
        </w:rPr>
        <w:t>489–495. doi:10.1007/s00359-005-0086-1.</w:t>
      </w:r>
    </w:p>
    <w:p w:rsidR="00856B28" w:rsidRDefault="006915EE" w:rsidP="00856B28">
      <w:pPr>
        <w:ind w:left="567" w:hanging="567"/>
        <w:jc w:val="both"/>
        <w:rPr>
          <w:rFonts w:ascii="Times New Roman" w:hAnsi="Times New Roman" w:cs="Times New Roman"/>
          <w:sz w:val="20"/>
          <w:szCs w:val="20"/>
        </w:rPr>
      </w:pPr>
      <w:r w:rsidRPr="007F35C7">
        <w:rPr>
          <w:rFonts w:ascii="Times New Roman" w:hAnsi="Times New Roman" w:cs="Times New Roman"/>
          <w:sz w:val="20"/>
          <w:szCs w:val="20"/>
        </w:rPr>
        <w:t>CSA Ocean Sciences Inc. 2014. Quieting Technologies for Reducing Noise During Seismic Surveying and Pile Driving Workshop. Summary Report for the US Dept. of the Interior, Bureau of Ocean Energy Management BOEM 2014-061. Contract Number M12PC00008. 70 pp. + apps.</w:t>
      </w:r>
    </w:p>
    <w:p w:rsidR="006915EE" w:rsidRPr="007F35C7" w:rsidRDefault="00692B75" w:rsidP="00856B28">
      <w:pPr>
        <w:ind w:left="567" w:hanging="567"/>
        <w:jc w:val="both"/>
        <w:rPr>
          <w:rFonts w:ascii="Times New Roman" w:hAnsi="Times New Roman" w:cs="Times New Roman"/>
          <w:sz w:val="20"/>
          <w:szCs w:val="20"/>
        </w:rPr>
      </w:pPr>
      <w:hyperlink r:id="rId7" w:history="1">
        <w:r w:rsidR="006915EE" w:rsidRPr="007F35C7">
          <w:rPr>
            <w:rStyle w:val="Hyperlink"/>
            <w:rFonts w:ascii="Times New Roman" w:hAnsi="Times New Roman" w:cs="Times New Roman"/>
            <w:sz w:val="20"/>
            <w:szCs w:val="20"/>
          </w:rPr>
          <w:t>https://www.infinityconferences.com/InfiniBase/Templates/183779/Workshop_Summary_Report_Final.pdf</w:t>
        </w:r>
      </w:hyperlink>
    </w:p>
    <w:p w:rsidR="00856B28" w:rsidRPr="007F35C7" w:rsidRDefault="00874CB1" w:rsidP="00856B28">
      <w:pPr>
        <w:ind w:left="567" w:hanging="567"/>
        <w:jc w:val="both"/>
        <w:rPr>
          <w:rFonts w:ascii="Times New Roman" w:hAnsi="Times New Roman" w:cs="Times New Roman"/>
          <w:sz w:val="20"/>
          <w:szCs w:val="20"/>
        </w:rPr>
      </w:pPr>
      <w:r w:rsidRPr="007F35C7">
        <w:rPr>
          <w:rFonts w:ascii="Times New Roman" w:hAnsi="Times New Roman" w:cs="Times New Roman"/>
          <w:sz w:val="20"/>
          <w:szCs w:val="20"/>
        </w:rPr>
        <w:t>CSLC (California State Lands Commission). 2012. Final Environmental Impact Report (EIR) for the Central Coastal California Seismic Imaging Project, Vol. 2.</w:t>
      </w:r>
    </w:p>
    <w:p w:rsidR="0041275D" w:rsidRPr="007F35C7" w:rsidRDefault="00692B75" w:rsidP="00856B28">
      <w:pPr>
        <w:ind w:left="567" w:hanging="567"/>
        <w:jc w:val="both"/>
        <w:rPr>
          <w:rFonts w:ascii="Times New Roman" w:hAnsi="Times New Roman" w:cs="Times New Roman"/>
          <w:sz w:val="20"/>
          <w:szCs w:val="20"/>
        </w:rPr>
      </w:pPr>
      <w:hyperlink r:id="rId8" w:history="1">
        <w:r w:rsidR="00856B28" w:rsidRPr="00F90215">
          <w:rPr>
            <w:rStyle w:val="Hyperlink"/>
            <w:rFonts w:ascii="Times New Roman" w:hAnsi="Times New Roman" w:cs="Times New Roman"/>
            <w:sz w:val="20"/>
            <w:szCs w:val="20"/>
          </w:rPr>
          <w:t>http://www.slc.ca.gov/division_pages/DEPM/Reports/CCCSIP/CCCSIP.html</w:t>
        </w:r>
      </w:hyperlink>
    </w:p>
    <w:p w:rsidR="00ED2CB7" w:rsidRPr="007F35C7" w:rsidRDefault="00874CB1" w:rsidP="00856B28">
      <w:pPr>
        <w:pStyle w:val="ListParagraph"/>
        <w:ind w:left="567" w:hanging="567"/>
        <w:jc w:val="both"/>
        <w:rPr>
          <w:rFonts w:ascii="Times New Roman" w:hAnsi="Times New Roman" w:cs="Times New Roman"/>
          <w:sz w:val="20"/>
          <w:szCs w:val="20"/>
        </w:rPr>
      </w:pPr>
      <w:r w:rsidRPr="007F35C7">
        <w:rPr>
          <w:rFonts w:ascii="Times New Roman" w:hAnsi="Times New Roman" w:cs="Times New Roman"/>
          <w:sz w:val="20"/>
          <w:szCs w:val="20"/>
        </w:rPr>
        <w:t>CSLC (California State Lands Commission). 2013.  Mitigated Negative Declaration Low Energy Offshore Geophysical Permit Program Update.  428 pp.</w:t>
      </w:r>
    </w:p>
    <w:p w:rsidR="00ED2CB7" w:rsidRDefault="00692B75" w:rsidP="00856B28">
      <w:pPr>
        <w:pStyle w:val="ListParagraph"/>
        <w:ind w:left="567" w:hanging="567"/>
        <w:jc w:val="both"/>
        <w:rPr>
          <w:rFonts w:ascii="Times New Roman" w:hAnsi="Times New Roman" w:cs="Times New Roman"/>
          <w:sz w:val="20"/>
          <w:szCs w:val="20"/>
        </w:rPr>
      </w:pPr>
      <w:hyperlink r:id="rId9" w:history="1">
        <w:r w:rsidR="00ED2CB7" w:rsidRPr="007F35C7">
          <w:rPr>
            <w:rStyle w:val="Hyperlink"/>
            <w:rFonts w:ascii="Times New Roman" w:hAnsi="Times New Roman" w:cs="Times New Roman"/>
            <w:sz w:val="20"/>
            <w:szCs w:val="20"/>
          </w:rPr>
          <w:t>http://www.slc.ca.gov/Division_Pages/DEPM/OGPP/PDF/Final_MND.pdf</w:t>
        </w:r>
      </w:hyperlink>
    </w:p>
    <w:p w:rsidR="008D6B1F" w:rsidRDefault="008D6B1F" w:rsidP="00F124AE">
      <w:pPr>
        <w:ind w:left="567" w:hanging="567"/>
        <w:jc w:val="both"/>
        <w:rPr>
          <w:rFonts w:ascii="Times New Roman" w:hAnsi="Times New Roman" w:cs="Times New Roman"/>
          <w:sz w:val="20"/>
          <w:szCs w:val="20"/>
        </w:rPr>
      </w:pPr>
      <w:proofErr w:type="spellStart"/>
      <w:r w:rsidRPr="00F124AE">
        <w:rPr>
          <w:rFonts w:ascii="Times New Roman" w:hAnsi="Times New Roman" w:cs="Times New Roman"/>
          <w:sz w:val="20"/>
          <w:szCs w:val="20"/>
        </w:rPr>
        <w:t>DeRuiter</w:t>
      </w:r>
      <w:proofErr w:type="spellEnd"/>
      <w:r w:rsidRPr="00F124AE">
        <w:rPr>
          <w:rFonts w:ascii="Times New Roman" w:hAnsi="Times New Roman" w:cs="Times New Roman"/>
          <w:sz w:val="20"/>
          <w:szCs w:val="20"/>
        </w:rPr>
        <w:t xml:space="preserve">, S.L, </w:t>
      </w:r>
      <w:proofErr w:type="spellStart"/>
      <w:r w:rsidRPr="00F124AE">
        <w:rPr>
          <w:rFonts w:ascii="Times New Roman" w:hAnsi="Times New Roman" w:cs="Times New Roman"/>
          <w:sz w:val="20"/>
          <w:szCs w:val="20"/>
        </w:rPr>
        <w:t>Southall</w:t>
      </w:r>
      <w:proofErr w:type="spellEnd"/>
      <w:r w:rsidRPr="00F124AE">
        <w:rPr>
          <w:rFonts w:ascii="Times New Roman" w:hAnsi="Times New Roman" w:cs="Times New Roman"/>
          <w:sz w:val="20"/>
          <w:szCs w:val="20"/>
        </w:rPr>
        <w:t xml:space="preserve">, B.L, </w:t>
      </w:r>
      <w:proofErr w:type="spellStart"/>
      <w:r w:rsidRPr="00F124AE">
        <w:rPr>
          <w:rFonts w:ascii="Times New Roman" w:hAnsi="Times New Roman" w:cs="Times New Roman"/>
          <w:sz w:val="20"/>
          <w:szCs w:val="20"/>
        </w:rPr>
        <w:t>Calambokidis</w:t>
      </w:r>
      <w:proofErr w:type="spellEnd"/>
      <w:r w:rsidRPr="00F124AE">
        <w:rPr>
          <w:rFonts w:ascii="Times New Roman" w:hAnsi="Times New Roman" w:cs="Times New Roman"/>
          <w:sz w:val="20"/>
          <w:szCs w:val="20"/>
        </w:rPr>
        <w:t>, J.,</w:t>
      </w:r>
      <w:r w:rsidR="00F124AE">
        <w:rPr>
          <w:rFonts w:ascii="Times New Roman" w:hAnsi="Times New Roman" w:cs="Times New Roman"/>
          <w:sz w:val="20"/>
          <w:szCs w:val="20"/>
        </w:rPr>
        <w:t xml:space="preserve"> </w:t>
      </w:r>
      <w:r w:rsidRPr="00F124AE">
        <w:rPr>
          <w:rFonts w:ascii="Times New Roman" w:hAnsi="Times New Roman" w:cs="Times New Roman"/>
          <w:sz w:val="20"/>
          <w:szCs w:val="20"/>
        </w:rPr>
        <w:t xml:space="preserve">Zimmer, W.M.X., </w:t>
      </w:r>
      <w:proofErr w:type="spellStart"/>
      <w:r w:rsidRPr="00F124AE">
        <w:rPr>
          <w:rFonts w:ascii="Times New Roman" w:hAnsi="Times New Roman" w:cs="Times New Roman"/>
          <w:sz w:val="20"/>
          <w:szCs w:val="20"/>
        </w:rPr>
        <w:t>Sadykova</w:t>
      </w:r>
      <w:proofErr w:type="spellEnd"/>
      <w:r w:rsidRPr="00F124AE">
        <w:rPr>
          <w:rFonts w:ascii="Times New Roman" w:hAnsi="Times New Roman" w:cs="Times New Roman"/>
          <w:sz w:val="20"/>
          <w:szCs w:val="20"/>
        </w:rPr>
        <w:t>, D., Falcone,</w:t>
      </w:r>
      <w:r w:rsidR="00F124AE">
        <w:rPr>
          <w:rFonts w:ascii="Times New Roman" w:hAnsi="Times New Roman" w:cs="Times New Roman"/>
          <w:sz w:val="20"/>
          <w:szCs w:val="20"/>
        </w:rPr>
        <w:t xml:space="preserve"> </w:t>
      </w:r>
      <w:r w:rsidRPr="00F124AE">
        <w:rPr>
          <w:rFonts w:ascii="Times New Roman" w:hAnsi="Times New Roman" w:cs="Times New Roman"/>
          <w:sz w:val="20"/>
          <w:szCs w:val="20"/>
        </w:rPr>
        <w:t xml:space="preserve">E.A., </w:t>
      </w:r>
      <w:proofErr w:type="spellStart"/>
      <w:r w:rsidRPr="00F124AE">
        <w:rPr>
          <w:rFonts w:ascii="Times New Roman" w:hAnsi="Times New Roman" w:cs="Times New Roman"/>
          <w:sz w:val="20"/>
          <w:szCs w:val="20"/>
        </w:rPr>
        <w:t>Friedlaender</w:t>
      </w:r>
      <w:proofErr w:type="spellEnd"/>
      <w:r w:rsidRPr="00F124AE">
        <w:rPr>
          <w:rFonts w:ascii="Times New Roman" w:hAnsi="Times New Roman" w:cs="Times New Roman"/>
          <w:sz w:val="20"/>
          <w:szCs w:val="20"/>
        </w:rPr>
        <w:t>, A.S., Joseph, J.E.,</w:t>
      </w:r>
      <w:r w:rsidR="00F124AE">
        <w:rPr>
          <w:rFonts w:ascii="Times New Roman" w:hAnsi="Times New Roman" w:cs="Times New Roman"/>
          <w:sz w:val="20"/>
          <w:szCs w:val="20"/>
        </w:rPr>
        <w:t xml:space="preserve"> </w:t>
      </w:r>
      <w:proofErr w:type="spellStart"/>
      <w:r w:rsidRPr="00F124AE">
        <w:rPr>
          <w:rFonts w:ascii="Times New Roman" w:hAnsi="Times New Roman" w:cs="Times New Roman"/>
          <w:sz w:val="20"/>
          <w:szCs w:val="20"/>
        </w:rPr>
        <w:t>Moretti</w:t>
      </w:r>
      <w:proofErr w:type="spellEnd"/>
      <w:r w:rsidRPr="00F124AE">
        <w:rPr>
          <w:rFonts w:ascii="Times New Roman" w:hAnsi="Times New Roman" w:cs="Times New Roman"/>
          <w:sz w:val="20"/>
          <w:szCs w:val="20"/>
        </w:rPr>
        <w:t xml:space="preserve">, D., </w:t>
      </w:r>
      <w:proofErr w:type="spellStart"/>
      <w:r w:rsidRPr="00F124AE">
        <w:rPr>
          <w:rFonts w:ascii="Times New Roman" w:hAnsi="Times New Roman" w:cs="Times New Roman"/>
          <w:sz w:val="20"/>
          <w:szCs w:val="20"/>
        </w:rPr>
        <w:t>Schorr</w:t>
      </w:r>
      <w:proofErr w:type="spellEnd"/>
      <w:r w:rsidRPr="00F124AE">
        <w:rPr>
          <w:rFonts w:ascii="Times New Roman" w:hAnsi="Times New Roman" w:cs="Times New Roman"/>
          <w:sz w:val="20"/>
          <w:szCs w:val="20"/>
        </w:rPr>
        <w:t>, G.S., Thomas, L.</w:t>
      </w:r>
      <w:r w:rsidR="00F124AE">
        <w:rPr>
          <w:rFonts w:ascii="Times New Roman" w:hAnsi="Times New Roman" w:cs="Times New Roman"/>
          <w:sz w:val="20"/>
          <w:szCs w:val="20"/>
        </w:rPr>
        <w:t xml:space="preserve"> and Tyack, P.L. </w:t>
      </w:r>
      <w:r w:rsidRPr="00F124AE">
        <w:rPr>
          <w:rFonts w:ascii="Times New Roman" w:hAnsi="Times New Roman" w:cs="Times New Roman"/>
          <w:sz w:val="20"/>
          <w:szCs w:val="20"/>
        </w:rPr>
        <w:t>2013. First direct</w:t>
      </w:r>
      <w:r w:rsidR="00F124AE">
        <w:rPr>
          <w:rFonts w:ascii="Times New Roman" w:hAnsi="Times New Roman" w:cs="Times New Roman"/>
          <w:sz w:val="20"/>
          <w:szCs w:val="20"/>
        </w:rPr>
        <w:t xml:space="preserve"> </w:t>
      </w:r>
      <w:r w:rsidRPr="00F124AE">
        <w:rPr>
          <w:rFonts w:ascii="Times New Roman" w:hAnsi="Times New Roman" w:cs="Times New Roman"/>
          <w:sz w:val="20"/>
          <w:szCs w:val="20"/>
        </w:rPr>
        <w:t>measurements of behavioural responses by</w:t>
      </w:r>
      <w:r w:rsidR="00F124AE">
        <w:rPr>
          <w:rFonts w:ascii="Times New Roman" w:hAnsi="Times New Roman" w:cs="Times New Roman"/>
          <w:sz w:val="20"/>
          <w:szCs w:val="20"/>
        </w:rPr>
        <w:t xml:space="preserve"> </w:t>
      </w:r>
      <w:r w:rsidRPr="00F124AE">
        <w:rPr>
          <w:rFonts w:ascii="Times New Roman" w:hAnsi="Times New Roman" w:cs="Times New Roman"/>
          <w:sz w:val="20"/>
          <w:szCs w:val="20"/>
        </w:rPr>
        <w:t>Cuvier’s beaked whales to mid-frequency</w:t>
      </w:r>
      <w:r w:rsidR="00F124AE">
        <w:rPr>
          <w:rFonts w:ascii="Times New Roman" w:hAnsi="Times New Roman" w:cs="Times New Roman"/>
          <w:sz w:val="20"/>
          <w:szCs w:val="20"/>
        </w:rPr>
        <w:t xml:space="preserve"> </w:t>
      </w:r>
      <w:r w:rsidRPr="00F124AE">
        <w:rPr>
          <w:rFonts w:ascii="Times New Roman" w:hAnsi="Times New Roman" w:cs="Times New Roman"/>
          <w:sz w:val="20"/>
          <w:szCs w:val="20"/>
        </w:rPr>
        <w:t xml:space="preserve">active sonar. </w:t>
      </w:r>
      <w:r w:rsidRPr="00F124AE">
        <w:rPr>
          <w:rFonts w:ascii="Times New Roman" w:hAnsi="Times New Roman" w:cs="Times New Roman"/>
          <w:i/>
          <w:sz w:val="20"/>
          <w:szCs w:val="20"/>
        </w:rPr>
        <w:t>Biol</w:t>
      </w:r>
      <w:r w:rsidR="00F124AE" w:rsidRPr="00F124AE">
        <w:rPr>
          <w:rFonts w:ascii="Times New Roman" w:hAnsi="Times New Roman" w:cs="Times New Roman"/>
          <w:i/>
          <w:sz w:val="20"/>
          <w:szCs w:val="20"/>
        </w:rPr>
        <w:t xml:space="preserve">. </w:t>
      </w:r>
      <w:proofErr w:type="spellStart"/>
      <w:r w:rsidR="00F124AE" w:rsidRPr="00F124AE">
        <w:rPr>
          <w:rFonts w:ascii="Times New Roman" w:hAnsi="Times New Roman" w:cs="Times New Roman"/>
          <w:i/>
          <w:sz w:val="20"/>
          <w:szCs w:val="20"/>
        </w:rPr>
        <w:t>Lett</w:t>
      </w:r>
      <w:proofErr w:type="spellEnd"/>
      <w:r w:rsidR="00F124AE">
        <w:rPr>
          <w:rFonts w:ascii="Times New Roman" w:hAnsi="Times New Roman" w:cs="Times New Roman"/>
          <w:i/>
          <w:sz w:val="20"/>
          <w:szCs w:val="20"/>
        </w:rPr>
        <w:t>.</w:t>
      </w:r>
      <w:r w:rsidRPr="00F124AE">
        <w:rPr>
          <w:rFonts w:ascii="Times New Roman" w:hAnsi="Times New Roman" w:cs="Times New Roman"/>
          <w:sz w:val="20"/>
          <w:szCs w:val="20"/>
        </w:rPr>
        <w:t xml:space="preserve"> 9</w:t>
      </w:r>
      <w:r w:rsidR="00F124AE">
        <w:rPr>
          <w:rFonts w:ascii="Times New Roman" w:hAnsi="Times New Roman" w:cs="Times New Roman"/>
          <w:sz w:val="20"/>
          <w:szCs w:val="20"/>
        </w:rPr>
        <w:t>(4):</w:t>
      </w:r>
      <w:r w:rsidRPr="00F124AE">
        <w:rPr>
          <w:rFonts w:ascii="Times New Roman" w:hAnsi="Times New Roman" w:cs="Times New Roman"/>
          <w:sz w:val="20"/>
          <w:szCs w:val="20"/>
        </w:rPr>
        <w:t>20130223. dx.doi.org/10.1098/rsbl.2013.0223.</w:t>
      </w:r>
    </w:p>
    <w:p w:rsidR="008D6B1F" w:rsidRPr="000B57A2" w:rsidRDefault="000B57A2" w:rsidP="000B57A2">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Dolman, S.J. </w:t>
      </w:r>
      <w:r w:rsidR="008D6B1F" w:rsidRPr="000B57A2">
        <w:rPr>
          <w:rFonts w:ascii="Times New Roman" w:hAnsi="Times New Roman" w:cs="Times New Roman"/>
          <w:sz w:val="20"/>
          <w:szCs w:val="20"/>
        </w:rPr>
        <w:t xml:space="preserve">2007. </w:t>
      </w:r>
      <w:proofErr w:type="spellStart"/>
      <w:r w:rsidR="008D6B1F" w:rsidRPr="000B57A2">
        <w:rPr>
          <w:rFonts w:ascii="Times New Roman" w:hAnsi="Times New Roman" w:cs="Times New Roman"/>
          <w:sz w:val="20"/>
          <w:szCs w:val="20"/>
        </w:rPr>
        <w:t>Spatio</w:t>
      </w:r>
      <w:proofErr w:type="spellEnd"/>
      <w:r w:rsidR="008D6B1F" w:rsidRPr="000B57A2">
        <w:rPr>
          <w:rFonts w:ascii="Times New Roman" w:hAnsi="Times New Roman" w:cs="Times New Roman"/>
          <w:sz w:val="20"/>
          <w:szCs w:val="20"/>
        </w:rPr>
        <w:t>-temporal</w:t>
      </w:r>
      <w:r>
        <w:rPr>
          <w:rFonts w:ascii="Times New Roman" w:hAnsi="Times New Roman" w:cs="Times New Roman"/>
          <w:sz w:val="20"/>
          <w:szCs w:val="20"/>
        </w:rPr>
        <w:t xml:space="preserve"> </w:t>
      </w:r>
      <w:r w:rsidR="008D6B1F" w:rsidRPr="000B57A2">
        <w:rPr>
          <w:rFonts w:ascii="Times New Roman" w:hAnsi="Times New Roman" w:cs="Times New Roman"/>
          <w:sz w:val="20"/>
          <w:szCs w:val="20"/>
        </w:rPr>
        <w:t>restrictions as best practise precautionary</w:t>
      </w:r>
      <w:r>
        <w:rPr>
          <w:rFonts w:ascii="Times New Roman" w:hAnsi="Times New Roman" w:cs="Times New Roman"/>
          <w:sz w:val="20"/>
          <w:szCs w:val="20"/>
        </w:rPr>
        <w:t xml:space="preserve"> </w:t>
      </w:r>
      <w:r w:rsidR="008D6B1F" w:rsidRPr="000B57A2">
        <w:rPr>
          <w:rFonts w:ascii="Times New Roman" w:hAnsi="Times New Roman" w:cs="Times New Roman"/>
          <w:sz w:val="20"/>
          <w:szCs w:val="20"/>
        </w:rPr>
        <w:t xml:space="preserve">response to ocean noise. </w:t>
      </w:r>
      <w:r w:rsidR="008D6B1F" w:rsidRPr="00642EB7">
        <w:rPr>
          <w:rFonts w:ascii="Times New Roman" w:hAnsi="Times New Roman" w:cs="Times New Roman"/>
          <w:i/>
          <w:sz w:val="20"/>
          <w:szCs w:val="20"/>
        </w:rPr>
        <w:t>J</w:t>
      </w:r>
      <w:r w:rsidRPr="00642EB7">
        <w:rPr>
          <w:rFonts w:ascii="Times New Roman" w:hAnsi="Times New Roman" w:cs="Times New Roman"/>
          <w:i/>
          <w:sz w:val="20"/>
          <w:szCs w:val="20"/>
        </w:rPr>
        <w:t>.</w:t>
      </w:r>
      <w:r w:rsidR="00642EB7">
        <w:rPr>
          <w:rFonts w:ascii="Times New Roman" w:hAnsi="Times New Roman" w:cs="Times New Roman"/>
          <w:i/>
          <w:sz w:val="20"/>
          <w:szCs w:val="20"/>
        </w:rPr>
        <w:t xml:space="preserve"> </w:t>
      </w:r>
      <w:r w:rsidR="008D6B1F" w:rsidRPr="00642EB7">
        <w:rPr>
          <w:rFonts w:ascii="Times New Roman" w:hAnsi="Times New Roman" w:cs="Times New Roman"/>
          <w:i/>
          <w:sz w:val="20"/>
          <w:szCs w:val="20"/>
        </w:rPr>
        <w:t>Int</w:t>
      </w:r>
      <w:r w:rsidRPr="00642EB7">
        <w:rPr>
          <w:rFonts w:ascii="Times New Roman" w:hAnsi="Times New Roman" w:cs="Times New Roman"/>
          <w:i/>
          <w:sz w:val="20"/>
          <w:szCs w:val="20"/>
        </w:rPr>
        <w:t>.</w:t>
      </w:r>
      <w:r w:rsidR="008D6B1F" w:rsidRPr="00642EB7">
        <w:rPr>
          <w:rFonts w:ascii="Times New Roman" w:hAnsi="Times New Roman" w:cs="Times New Roman"/>
          <w:i/>
          <w:sz w:val="20"/>
          <w:szCs w:val="20"/>
        </w:rPr>
        <w:t xml:space="preserve"> </w:t>
      </w:r>
      <w:proofErr w:type="spellStart"/>
      <w:r w:rsidR="008D6B1F" w:rsidRPr="00642EB7">
        <w:rPr>
          <w:rFonts w:ascii="Times New Roman" w:hAnsi="Times New Roman" w:cs="Times New Roman"/>
          <w:i/>
          <w:sz w:val="20"/>
          <w:szCs w:val="20"/>
        </w:rPr>
        <w:t>Wildl</w:t>
      </w:r>
      <w:proofErr w:type="spellEnd"/>
      <w:r w:rsidR="00642EB7" w:rsidRPr="00642EB7">
        <w:rPr>
          <w:rFonts w:ascii="Times New Roman" w:hAnsi="Times New Roman" w:cs="Times New Roman"/>
          <w:i/>
          <w:sz w:val="20"/>
          <w:szCs w:val="20"/>
        </w:rPr>
        <w:t>.</w:t>
      </w:r>
      <w:r w:rsidR="008D6B1F" w:rsidRPr="00642EB7">
        <w:rPr>
          <w:rFonts w:ascii="Times New Roman" w:hAnsi="Times New Roman" w:cs="Times New Roman"/>
          <w:i/>
          <w:sz w:val="20"/>
          <w:szCs w:val="20"/>
        </w:rPr>
        <w:t xml:space="preserve"> Law </w:t>
      </w:r>
      <w:r w:rsidR="00642EB7">
        <w:rPr>
          <w:rFonts w:ascii="Times New Roman" w:hAnsi="Times New Roman" w:cs="Times New Roman"/>
          <w:i/>
          <w:sz w:val="20"/>
          <w:szCs w:val="20"/>
        </w:rPr>
        <w:t>Policy</w:t>
      </w:r>
      <w:r w:rsidR="00642EB7">
        <w:rPr>
          <w:rFonts w:ascii="Times New Roman" w:hAnsi="Times New Roman" w:cs="Times New Roman"/>
          <w:sz w:val="20"/>
          <w:szCs w:val="20"/>
        </w:rPr>
        <w:t xml:space="preserve"> </w:t>
      </w:r>
      <w:r w:rsidR="008D6B1F" w:rsidRPr="000B57A2">
        <w:rPr>
          <w:rFonts w:ascii="Times New Roman" w:hAnsi="Times New Roman" w:cs="Times New Roman"/>
          <w:sz w:val="20"/>
          <w:szCs w:val="20"/>
        </w:rPr>
        <w:t>10</w:t>
      </w:r>
      <w:r>
        <w:rPr>
          <w:rFonts w:ascii="Times New Roman" w:hAnsi="Times New Roman" w:cs="Times New Roman"/>
          <w:sz w:val="20"/>
          <w:szCs w:val="20"/>
        </w:rPr>
        <w:t>:</w:t>
      </w:r>
      <w:r w:rsidR="008D6B1F" w:rsidRPr="000B57A2">
        <w:rPr>
          <w:rFonts w:ascii="Times New Roman" w:hAnsi="Times New Roman" w:cs="Times New Roman"/>
          <w:sz w:val="20"/>
          <w:szCs w:val="20"/>
        </w:rPr>
        <w:t>219-224.</w:t>
      </w:r>
    </w:p>
    <w:p w:rsidR="00C125B2" w:rsidRPr="000B57A2" w:rsidRDefault="00642EB7" w:rsidP="000B57A2">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Dolman, S., Parsons, E.C.M. </w:t>
      </w:r>
      <w:r w:rsidR="00C125B2" w:rsidRPr="000B57A2">
        <w:rPr>
          <w:rFonts w:ascii="Times New Roman" w:hAnsi="Times New Roman" w:cs="Times New Roman"/>
          <w:sz w:val="20"/>
          <w:szCs w:val="20"/>
        </w:rPr>
        <w:t>and Wright, A.J.</w:t>
      </w:r>
      <w:r>
        <w:rPr>
          <w:rFonts w:ascii="Times New Roman" w:hAnsi="Times New Roman" w:cs="Times New Roman"/>
          <w:sz w:val="20"/>
          <w:szCs w:val="20"/>
        </w:rPr>
        <w:t xml:space="preserve"> </w:t>
      </w:r>
      <w:r w:rsidR="00C125B2" w:rsidRPr="000B57A2">
        <w:rPr>
          <w:rFonts w:ascii="Times New Roman" w:hAnsi="Times New Roman" w:cs="Times New Roman"/>
          <w:sz w:val="20"/>
          <w:szCs w:val="20"/>
        </w:rPr>
        <w:t>2011. Cetaceans and military sonar: a</w:t>
      </w:r>
      <w:r>
        <w:rPr>
          <w:rFonts w:ascii="Times New Roman" w:hAnsi="Times New Roman" w:cs="Times New Roman"/>
          <w:sz w:val="20"/>
          <w:szCs w:val="20"/>
        </w:rPr>
        <w:t xml:space="preserve"> </w:t>
      </w:r>
      <w:r w:rsidR="00C125B2" w:rsidRPr="000B57A2">
        <w:rPr>
          <w:rFonts w:ascii="Times New Roman" w:hAnsi="Times New Roman" w:cs="Times New Roman"/>
          <w:sz w:val="20"/>
          <w:szCs w:val="20"/>
        </w:rPr>
        <w:t>need for better management</w:t>
      </w:r>
      <w:r>
        <w:rPr>
          <w:rFonts w:ascii="Times New Roman" w:hAnsi="Times New Roman" w:cs="Times New Roman"/>
          <w:sz w:val="20"/>
          <w:szCs w:val="20"/>
        </w:rPr>
        <w:t xml:space="preserve">. </w:t>
      </w:r>
      <w:r w:rsidRPr="00642EB7">
        <w:rPr>
          <w:rFonts w:ascii="Times New Roman" w:hAnsi="Times New Roman" w:cs="Times New Roman"/>
          <w:i/>
          <w:sz w:val="20"/>
          <w:szCs w:val="20"/>
        </w:rPr>
        <w:t>Mar. Poll. Bull.</w:t>
      </w:r>
      <w:r>
        <w:rPr>
          <w:rFonts w:ascii="Times New Roman" w:hAnsi="Times New Roman" w:cs="Times New Roman"/>
          <w:sz w:val="20"/>
          <w:szCs w:val="20"/>
        </w:rPr>
        <w:t xml:space="preserve"> </w:t>
      </w:r>
      <w:r w:rsidR="00C125B2" w:rsidRPr="000B57A2">
        <w:rPr>
          <w:rFonts w:ascii="Times New Roman" w:hAnsi="Times New Roman" w:cs="Times New Roman"/>
          <w:sz w:val="20"/>
          <w:szCs w:val="20"/>
        </w:rPr>
        <w:t>63</w:t>
      </w:r>
      <w:r>
        <w:rPr>
          <w:rFonts w:ascii="Times New Roman" w:hAnsi="Times New Roman" w:cs="Times New Roman"/>
          <w:sz w:val="20"/>
          <w:szCs w:val="20"/>
        </w:rPr>
        <w:t>:</w:t>
      </w:r>
      <w:r w:rsidR="00C125B2" w:rsidRPr="000B57A2">
        <w:rPr>
          <w:rFonts w:ascii="Times New Roman" w:hAnsi="Times New Roman" w:cs="Times New Roman"/>
          <w:sz w:val="20"/>
          <w:szCs w:val="20"/>
        </w:rPr>
        <w:t>1-4.</w:t>
      </w:r>
    </w:p>
    <w:p w:rsidR="00FE7358" w:rsidRPr="000B57A2" w:rsidRDefault="00FE7358" w:rsidP="000B57A2">
      <w:pPr>
        <w:ind w:left="567" w:hanging="567"/>
        <w:jc w:val="both"/>
        <w:rPr>
          <w:rFonts w:ascii="Times New Roman" w:hAnsi="Times New Roman" w:cs="Times New Roman"/>
          <w:sz w:val="20"/>
          <w:szCs w:val="20"/>
        </w:rPr>
      </w:pPr>
      <w:r w:rsidRPr="000B57A2">
        <w:rPr>
          <w:rFonts w:ascii="Times New Roman" w:hAnsi="Times New Roman" w:cs="Times New Roman"/>
          <w:sz w:val="20"/>
          <w:szCs w:val="20"/>
        </w:rPr>
        <w:lastRenderedPageBreak/>
        <w:t>Dolman, S.</w:t>
      </w:r>
      <w:r w:rsidR="00642EB7">
        <w:rPr>
          <w:rFonts w:ascii="Times New Roman" w:hAnsi="Times New Roman" w:cs="Times New Roman"/>
          <w:sz w:val="20"/>
          <w:szCs w:val="20"/>
        </w:rPr>
        <w:t xml:space="preserve">J., Weir, C.R., and </w:t>
      </w:r>
      <w:proofErr w:type="spellStart"/>
      <w:r w:rsidR="00642EB7">
        <w:rPr>
          <w:rFonts w:ascii="Times New Roman" w:hAnsi="Times New Roman" w:cs="Times New Roman"/>
          <w:sz w:val="20"/>
          <w:szCs w:val="20"/>
        </w:rPr>
        <w:t>Jasny</w:t>
      </w:r>
      <w:proofErr w:type="spellEnd"/>
      <w:r w:rsidR="00642EB7">
        <w:rPr>
          <w:rFonts w:ascii="Times New Roman" w:hAnsi="Times New Roman" w:cs="Times New Roman"/>
          <w:sz w:val="20"/>
          <w:szCs w:val="20"/>
        </w:rPr>
        <w:t xml:space="preserve">, M. </w:t>
      </w:r>
      <w:r w:rsidR="000B57A2" w:rsidRPr="000B57A2">
        <w:rPr>
          <w:rFonts w:ascii="Times New Roman" w:hAnsi="Times New Roman" w:cs="Times New Roman"/>
          <w:sz w:val="20"/>
          <w:szCs w:val="20"/>
        </w:rPr>
        <w:t>2009</w:t>
      </w:r>
      <w:r w:rsidRPr="000B57A2">
        <w:rPr>
          <w:rFonts w:ascii="Times New Roman" w:hAnsi="Times New Roman" w:cs="Times New Roman"/>
          <w:sz w:val="20"/>
          <w:szCs w:val="20"/>
        </w:rPr>
        <w:t>. Comparative review of marine mammal</w:t>
      </w:r>
      <w:r w:rsidR="00642EB7">
        <w:rPr>
          <w:rFonts w:ascii="Times New Roman" w:hAnsi="Times New Roman" w:cs="Times New Roman"/>
          <w:sz w:val="20"/>
          <w:szCs w:val="20"/>
        </w:rPr>
        <w:t xml:space="preserve"> </w:t>
      </w:r>
      <w:r w:rsidRPr="000B57A2">
        <w:rPr>
          <w:rFonts w:ascii="Times New Roman" w:hAnsi="Times New Roman" w:cs="Times New Roman"/>
          <w:sz w:val="20"/>
          <w:szCs w:val="20"/>
        </w:rPr>
        <w:t xml:space="preserve">guidance implemented during naval exercises. </w:t>
      </w:r>
      <w:r w:rsidRPr="00642EB7">
        <w:rPr>
          <w:rFonts w:ascii="Times New Roman" w:hAnsi="Times New Roman" w:cs="Times New Roman"/>
          <w:i/>
          <w:sz w:val="20"/>
          <w:szCs w:val="20"/>
        </w:rPr>
        <w:t>Mar</w:t>
      </w:r>
      <w:r w:rsidR="00642EB7" w:rsidRPr="00642EB7">
        <w:rPr>
          <w:rFonts w:ascii="Times New Roman" w:hAnsi="Times New Roman" w:cs="Times New Roman"/>
          <w:i/>
          <w:sz w:val="20"/>
          <w:szCs w:val="20"/>
        </w:rPr>
        <w:t>.</w:t>
      </w:r>
      <w:r w:rsidRPr="00642EB7">
        <w:rPr>
          <w:rFonts w:ascii="Times New Roman" w:hAnsi="Times New Roman" w:cs="Times New Roman"/>
          <w:i/>
          <w:sz w:val="20"/>
          <w:szCs w:val="20"/>
        </w:rPr>
        <w:t xml:space="preserve"> Poll</w:t>
      </w:r>
      <w:r w:rsidR="00642EB7" w:rsidRPr="00642EB7">
        <w:rPr>
          <w:rFonts w:ascii="Times New Roman" w:hAnsi="Times New Roman" w:cs="Times New Roman"/>
          <w:i/>
          <w:sz w:val="20"/>
          <w:szCs w:val="20"/>
        </w:rPr>
        <w:t>.</w:t>
      </w:r>
      <w:r w:rsidRPr="00642EB7">
        <w:rPr>
          <w:rFonts w:ascii="Times New Roman" w:hAnsi="Times New Roman" w:cs="Times New Roman"/>
          <w:i/>
          <w:sz w:val="20"/>
          <w:szCs w:val="20"/>
        </w:rPr>
        <w:t xml:space="preserve"> Bull</w:t>
      </w:r>
      <w:r w:rsidR="00642EB7">
        <w:rPr>
          <w:rFonts w:ascii="Times New Roman" w:hAnsi="Times New Roman" w:cs="Times New Roman"/>
          <w:sz w:val="20"/>
          <w:szCs w:val="20"/>
        </w:rPr>
        <w:t>.</w:t>
      </w:r>
      <w:r w:rsidRPr="000B57A2">
        <w:rPr>
          <w:rFonts w:ascii="Times New Roman" w:hAnsi="Times New Roman" w:cs="Times New Roman"/>
          <w:sz w:val="20"/>
          <w:szCs w:val="20"/>
        </w:rPr>
        <w:t xml:space="preserve"> 59</w:t>
      </w:r>
      <w:r w:rsidR="00642EB7">
        <w:rPr>
          <w:rFonts w:ascii="Times New Roman" w:hAnsi="Times New Roman" w:cs="Times New Roman"/>
          <w:sz w:val="20"/>
          <w:szCs w:val="20"/>
        </w:rPr>
        <w:t>:</w:t>
      </w:r>
      <w:r w:rsidRPr="000B57A2">
        <w:rPr>
          <w:rFonts w:ascii="Times New Roman" w:hAnsi="Times New Roman" w:cs="Times New Roman"/>
          <w:sz w:val="20"/>
          <w:szCs w:val="20"/>
        </w:rPr>
        <w:t>465–477.</w:t>
      </w:r>
    </w:p>
    <w:p w:rsidR="00A05759" w:rsidRPr="007F35C7" w:rsidRDefault="00A05759" w:rsidP="00856B28">
      <w:pPr>
        <w:ind w:left="567" w:hanging="567"/>
        <w:jc w:val="both"/>
        <w:rPr>
          <w:rFonts w:ascii="Times New Roman" w:hAnsi="Times New Roman" w:cs="Times New Roman"/>
          <w:sz w:val="20"/>
          <w:szCs w:val="20"/>
        </w:rPr>
      </w:pPr>
      <w:r w:rsidRPr="007F35C7">
        <w:rPr>
          <w:rFonts w:ascii="Times New Roman" w:hAnsi="Times New Roman" w:cs="Times New Roman"/>
          <w:sz w:val="20"/>
          <w:szCs w:val="20"/>
        </w:rPr>
        <w:t>DON (U.S. Dept. of the Navy). 2013</w:t>
      </w:r>
      <w:r w:rsidR="001535CC" w:rsidRPr="007F35C7">
        <w:rPr>
          <w:rFonts w:ascii="Times New Roman" w:hAnsi="Times New Roman" w:cs="Times New Roman"/>
          <w:sz w:val="20"/>
          <w:szCs w:val="20"/>
        </w:rPr>
        <w:t>a</w:t>
      </w:r>
      <w:r w:rsidRPr="007F35C7">
        <w:rPr>
          <w:rFonts w:ascii="Times New Roman" w:hAnsi="Times New Roman" w:cs="Times New Roman"/>
          <w:sz w:val="20"/>
          <w:szCs w:val="20"/>
        </w:rPr>
        <w:t>. Atlantic Fleet Training and Testing.  Final Environmental Impact Statement/ Overseas Environmental Impact Statement.  Vol. 2.</w:t>
      </w:r>
    </w:p>
    <w:p w:rsidR="00A05759" w:rsidRPr="007F35C7" w:rsidRDefault="00692B75" w:rsidP="00856B28">
      <w:pPr>
        <w:jc w:val="both"/>
        <w:rPr>
          <w:rFonts w:ascii="Times New Roman" w:hAnsi="Times New Roman" w:cs="Times New Roman"/>
          <w:sz w:val="20"/>
          <w:szCs w:val="20"/>
        </w:rPr>
      </w:pPr>
      <w:hyperlink r:id="rId10" w:history="1">
        <w:r w:rsidR="00A05759" w:rsidRPr="007F35C7">
          <w:rPr>
            <w:rStyle w:val="Hyperlink"/>
            <w:rFonts w:ascii="Times New Roman" w:hAnsi="Times New Roman" w:cs="Times New Roman"/>
            <w:sz w:val="20"/>
            <w:szCs w:val="20"/>
          </w:rPr>
          <w:t>http://aftteis.com/Portals/4/aftteis/FEIS/Section/03.04_AFTT_FEIS_Marine_Mammals.pdf</w:t>
        </w:r>
      </w:hyperlink>
    </w:p>
    <w:p w:rsidR="00A05759" w:rsidRPr="007F35C7" w:rsidRDefault="00A05759" w:rsidP="00856B28">
      <w:pPr>
        <w:ind w:left="567" w:hanging="567"/>
        <w:jc w:val="both"/>
        <w:rPr>
          <w:rFonts w:ascii="Times New Roman" w:hAnsi="Times New Roman" w:cs="Times New Roman"/>
          <w:sz w:val="20"/>
          <w:szCs w:val="20"/>
        </w:rPr>
      </w:pPr>
      <w:r w:rsidRPr="007F35C7">
        <w:rPr>
          <w:rFonts w:ascii="Times New Roman" w:hAnsi="Times New Roman" w:cs="Times New Roman"/>
          <w:sz w:val="20"/>
          <w:szCs w:val="20"/>
        </w:rPr>
        <w:t>DON (U.S. Dept. of the Navy). 2013</w:t>
      </w:r>
      <w:r w:rsidR="001535CC" w:rsidRPr="007F35C7">
        <w:rPr>
          <w:rFonts w:ascii="Times New Roman" w:hAnsi="Times New Roman" w:cs="Times New Roman"/>
          <w:sz w:val="20"/>
          <w:szCs w:val="20"/>
        </w:rPr>
        <w:t>b</w:t>
      </w:r>
      <w:r w:rsidRPr="007F35C7">
        <w:rPr>
          <w:rFonts w:ascii="Times New Roman" w:hAnsi="Times New Roman" w:cs="Times New Roman"/>
          <w:sz w:val="20"/>
          <w:szCs w:val="20"/>
        </w:rPr>
        <w:t>. Hawaii - Southern California Training and Testing Activities.  Final Environmental Impact Statement/ Overseas Environmental Impact Statement.  Vol. 1.</w:t>
      </w:r>
    </w:p>
    <w:p w:rsidR="00A05759" w:rsidRPr="007F35C7" w:rsidRDefault="00692B75" w:rsidP="00856B28">
      <w:pPr>
        <w:jc w:val="both"/>
        <w:rPr>
          <w:rFonts w:ascii="Times New Roman" w:hAnsi="Times New Roman" w:cs="Times New Roman"/>
          <w:sz w:val="20"/>
          <w:szCs w:val="20"/>
        </w:rPr>
      </w:pPr>
      <w:hyperlink r:id="rId11" w:history="1">
        <w:r w:rsidR="00A05759" w:rsidRPr="007F35C7">
          <w:rPr>
            <w:rStyle w:val="Hyperlink"/>
            <w:rFonts w:ascii="Times New Roman" w:hAnsi="Times New Roman" w:cs="Times New Roman"/>
            <w:sz w:val="20"/>
            <w:szCs w:val="20"/>
          </w:rPr>
          <w:t>http://hstteis.com/Portals/0/hstteis/FEIS/Section/07_HSTT%20Final%20EIS-OEIS%20Section%203.4%20Marine%20Mammals%20(5%20MB).pdf</w:t>
        </w:r>
      </w:hyperlink>
    </w:p>
    <w:p w:rsidR="00A05759" w:rsidRPr="007F35C7" w:rsidRDefault="00A05759" w:rsidP="00856B28">
      <w:pPr>
        <w:ind w:left="567" w:hanging="567"/>
        <w:jc w:val="both"/>
        <w:rPr>
          <w:rFonts w:ascii="Times New Roman" w:hAnsi="Times New Roman" w:cs="Times New Roman"/>
          <w:sz w:val="20"/>
          <w:szCs w:val="20"/>
        </w:rPr>
      </w:pPr>
      <w:r w:rsidRPr="007F35C7">
        <w:rPr>
          <w:rFonts w:ascii="Times New Roman" w:hAnsi="Times New Roman" w:cs="Times New Roman"/>
          <w:sz w:val="20"/>
          <w:szCs w:val="20"/>
        </w:rPr>
        <w:t>DON (U.S. Dept. of the Navy). 2008. Final Atlantic Fleet Active Sonar Training Environmental Impact Statement/Overseas Environmental Impact Statement.</w:t>
      </w:r>
    </w:p>
    <w:p w:rsidR="00A05759" w:rsidRDefault="00692B75" w:rsidP="00856B28">
      <w:pPr>
        <w:ind w:left="567" w:hanging="567"/>
        <w:jc w:val="both"/>
        <w:rPr>
          <w:rFonts w:ascii="Times New Roman" w:hAnsi="Times New Roman" w:cs="Times New Roman"/>
        </w:rPr>
      </w:pPr>
      <w:hyperlink r:id="rId12" w:history="1">
        <w:r w:rsidR="00A05759" w:rsidRPr="007F35C7">
          <w:rPr>
            <w:rStyle w:val="Hyperlink"/>
            <w:rFonts w:ascii="Times New Roman" w:hAnsi="Times New Roman" w:cs="Times New Roman"/>
            <w:sz w:val="20"/>
            <w:szCs w:val="20"/>
          </w:rPr>
          <w:t>http://www.nmfs.noaa.gov/pr/pdfs/permits/afast_eis.pdf</w:t>
        </w:r>
      </w:hyperlink>
    </w:p>
    <w:p w:rsidR="00740D41" w:rsidRPr="00740D41" w:rsidRDefault="00740D41" w:rsidP="00740D41">
      <w:pPr>
        <w:ind w:left="567" w:hanging="567"/>
        <w:jc w:val="both"/>
        <w:rPr>
          <w:rFonts w:ascii="Times New Roman" w:hAnsi="Times New Roman" w:cs="Times New Roman"/>
          <w:sz w:val="20"/>
          <w:szCs w:val="20"/>
        </w:rPr>
      </w:pPr>
      <w:r w:rsidRPr="00740D41">
        <w:rPr>
          <w:rFonts w:ascii="Times New Roman" w:hAnsi="Times New Roman" w:cs="Times New Roman"/>
          <w:sz w:val="20"/>
          <w:szCs w:val="20"/>
        </w:rPr>
        <w:t>Ellison, W.T</w:t>
      </w:r>
      <w:r>
        <w:rPr>
          <w:rFonts w:ascii="Times New Roman" w:hAnsi="Times New Roman" w:cs="Times New Roman"/>
          <w:sz w:val="20"/>
          <w:szCs w:val="20"/>
        </w:rPr>
        <w:t xml:space="preserve">., </w:t>
      </w:r>
      <w:proofErr w:type="spellStart"/>
      <w:r>
        <w:rPr>
          <w:rFonts w:ascii="Times New Roman" w:hAnsi="Times New Roman" w:cs="Times New Roman"/>
          <w:sz w:val="20"/>
          <w:szCs w:val="20"/>
        </w:rPr>
        <w:t>Southall</w:t>
      </w:r>
      <w:proofErr w:type="spellEnd"/>
      <w:r>
        <w:rPr>
          <w:rFonts w:ascii="Times New Roman" w:hAnsi="Times New Roman" w:cs="Times New Roman"/>
          <w:sz w:val="20"/>
          <w:szCs w:val="20"/>
        </w:rPr>
        <w:t xml:space="preserve">, B.L., Clark, C.W. </w:t>
      </w:r>
      <w:r w:rsidRPr="00740D41">
        <w:rPr>
          <w:rFonts w:ascii="Times New Roman" w:hAnsi="Times New Roman" w:cs="Times New Roman"/>
          <w:sz w:val="20"/>
          <w:szCs w:val="20"/>
        </w:rPr>
        <w:t xml:space="preserve">and </w:t>
      </w:r>
      <w:r>
        <w:rPr>
          <w:rFonts w:ascii="Times New Roman" w:hAnsi="Times New Roman" w:cs="Times New Roman"/>
          <w:sz w:val="20"/>
          <w:szCs w:val="20"/>
        </w:rPr>
        <w:t xml:space="preserve">Frankel, A.S. </w:t>
      </w:r>
      <w:r w:rsidRPr="00740D41">
        <w:rPr>
          <w:rFonts w:ascii="Times New Roman" w:hAnsi="Times New Roman" w:cs="Times New Roman"/>
          <w:sz w:val="20"/>
          <w:szCs w:val="20"/>
        </w:rPr>
        <w:t>2011. A new context-based approach to assess marine mammal behavioral responses to anthropogenic</w:t>
      </w:r>
      <w:r>
        <w:rPr>
          <w:rFonts w:ascii="Times New Roman" w:hAnsi="Times New Roman" w:cs="Times New Roman"/>
          <w:sz w:val="20"/>
          <w:szCs w:val="20"/>
        </w:rPr>
        <w:t xml:space="preserve"> </w:t>
      </w:r>
      <w:r w:rsidRPr="00740D41">
        <w:rPr>
          <w:rFonts w:ascii="Times New Roman" w:hAnsi="Times New Roman" w:cs="Times New Roman"/>
          <w:sz w:val="20"/>
          <w:szCs w:val="20"/>
        </w:rPr>
        <w:t xml:space="preserve">sounds. </w:t>
      </w:r>
      <w:r w:rsidRPr="00740D41">
        <w:rPr>
          <w:rFonts w:ascii="Times New Roman" w:hAnsi="Times New Roman" w:cs="Times New Roman"/>
          <w:i/>
          <w:sz w:val="20"/>
          <w:szCs w:val="20"/>
        </w:rPr>
        <w:t>Cons. Biol</w:t>
      </w:r>
      <w:r>
        <w:rPr>
          <w:rFonts w:ascii="Times New Roman" w:hAnsi="Times New Roman" w:cs="Times New Roman"/>
          <w:sz w:val="20"/>
          <w:szCs w:val="20"/>
        </w:rPr>
        <w:t xml:space="preserve">. </w:t>
      </w:r>
      <w:r w:rsidRPr="00740D41">
        <w:rPr>
          <w:rFonts w:ascii="Times New Roman" w:hAnsi="Times New Roman" w:cs="Times New Roman"/>
          <w:sz w:val="20"/>
          <w:szCs w:val="20"/>
        </w:rPr>
        <w:t>26</w:t>
      </w:r>
      <w:r>
        <w:rPr>
          <w:rFonts w:ascii="Times New Roman" w:hAnsi="Times New Roman" w:cs="Times New Roman"/>
          <w:sz w:val="20"/>
          <w:szCs w:val="20"/>
        </w:rPr>
        <w:t>:</w:t>
      </w:r>
      <w:r w:rsidRPr="00740D41">
        <w:rPr>
          <w:rFonts w:ascii="Times New Roman" w:hAnsi="Times New Roman" w:cs="Times New Roman"/>
          <w:sz w:val="20"/>
          <w:szCs w:val="20"/>
        </w:rPr>
        <w:t>21-28.</w:t>
      </w:r>
    </w:p>
    <w:p w:rsidR="00C125B2" w:rsidRPr="007616B7" w:rsidRDefault="00C125B2" w:rsidP="00C125B2">
      <w:pPr>
        <w:ind w:left="567" w:hanging="567"/>
        <w:jc w:val="both"/>
        <w:rPr>
          <w:rFonts w:ascii="Times New Roman" w:hAnsi="Times New Roman" w:cs="Times New Roman"/>
          <w:sz w:val="20"/>
          <w:szCs w:val="20"/>
        </w:rPr>
      </w:pPr>
      <w:proofErr w:type="spellStart"/>
      <w:r w:rsidRPr="00991ED0">
        <w:rPr>
          <w:rFonts w:ascii="Times New Roman" w:hAnsi="Times New Roman" w:cs="Times New Roman"/>
          <w:sz w:val="20"/>
          <w:szCs w:val="20"/>
        </w:rPr>
        <w:t>Fernández</w:t>
      </w:r>
      <w:proofErr w:type="spellEnd"/>
      <w:r w:rsidR="00991ED0" w:rsidRPr="00991ED0">
        <w:rPr>
          <w:rFonts w:ascii="Times New Roman" w:hAnsi="Times New Roman" w:cs="Times New Roman"/>
          <w:sz w:val="20"/>
          <w:szCs w:val="20"/>
        </w:rPr>
        <w:t>,</w:t>
      </w:r>
      <w:r w:rsidRPr="00991ED0">
        <w:rPr>
          <w:rFonts w:ascii="Times New Roman" w:hAnsi="Times New Roman" w:cs="Times New Roman"/>
          <w:sz w:val="20"/>
          <w:szCs w:val="20"/>
        </w:rPr>
        <w:t xml:space="preserve"> A., Edwards</w:t>
      </w:r>
      <w:r w:rsidR="00991ED0" w:rsidRPr="00991ED0">
        <w:rPr>
          <w:rFonts w:ascii="Times New Roman" w:hAnsi="Times New Roman" w:cs="Times New Roman"/>
          <w:sz w:val="20"/>
          <w:szCs w:val="20"/>
        </w:rPr>
        <w:t>,</w:t>
      </w:r>
      <w:r w:rsidRPr="00991ED0">
        <w:rPr>
          <w:rFonts w:ascii="Times New Roman" w:hAnsi="Times New Roman" w:cs="Times New Roman"/>
          <w:sz w:val="20"/>
          <w:szCs w:val="20"/>
        </w:rPr>
        <w:t xml:space="preserve"> J.F., Rodriguez</w:t>
      </w:r>
      <w:r w:rsidR="00991ED0" w:rsidRPr="00991ED0">
        <w:rPr>
          <w:rFonts w:ascii="Times New Roman" w:hAnsi="Times New Roman" w:cs="Times New Roman"/>
          <w:sz w:val="20"/>
          <w:szCs w:val="20"/>
        </w:rPr>
        <w:t>,</w:t>
      </w:r>
      <w:r w:rsidRPr="00991ED0">
        <w:rPr>
          <w:rFonts w:ascii="Times New Roman" w:hAnsi="Times New Roman" w:cs="Times New Roman"/>
          <w:sz w:val="20"/>
          <w:szCs w:val="20"/>
        </w:rPr>
        <w:t xml:space="preserve"> F</w:t>
      </w:r>
      <w:r w:rsidR="00991ED0" w:rsidRPr="00991ED0">
        <w:rPr>
          <w:rFonts w:ascii="Times New Roman" w:hAnsi="Times New Roman" w:cs="Times New Roman"/>
          <w:sz w:val="20"/>
          <w:szCs w:val="20"/>
        </w:rPr>
        <w:t xml:space="preserve">., Espinosa de los </w:t>
      </w:r>
      <w:proofErr w:type="spellStart"/>
      <w:r w:rsidR="00991ED0" w:rsidRPr="00991ED0">
        <w:rPr>
          <w:rFonts w:ascii="Times New Roman" w:hAnsi="Times New Roman" w:cs="Times New Roman"/>
          <w:sz w:val="20"/>
          <w:szCs w:val="20"/>
        </w:rPr>
        <w:t>Monteros</w:t>
      </w:r>
      <w:proofErr w:type="spellEnd"/>
      <w:r w:rsidR="00991ED0" w:rsidRPr="00991ED0">
        <w:rPr>
          <w:rFonts w:ascii="Times New Roman" w:hAnsi="Times New Roman" w:cs="Times New Roman"/>
          <w:sz w:val="20"/>
          <w:szCs w:val="20"/>
        </w:rPr>
        <w:t xml:space="preserve">, A., </w:t>
      </w:r>
      <w:proofErr w:type="spellStart"/>
      <w:r w:rsidRPr="00991ED0">
        <w:rPr>
          <w:rFonts w:ascii="Times New Roman" w:hAnsi="Times New Roman" w:cs="Times New Roman"/>
          <w:sz w:val="20"/>
          <w:szCs w:val="20"/>
        </w:rPr>
        <w:t>Herráez</w:t>
      </w:r>
      <w:proofErr w:type="spellEnd"/>
      <w:r w:rsidRPr="00991ED0">
        <w:rPr>
          <w:rFonts w:ascii="Times New Roman" w:hAnsi="Times New Roman" w:cs="Times New Roman"/>
          <w:sz w:val="20"/>
          <w:szCs w:val="20"/>
        </w:rPr>
        <w:t>, P.,</w:t>
      </w:r>
      <w:r w:rsidR="00991ED0">
        <w:rPr>
          <w:rFonts w:ascii="Times New Roman" w:hAnsi="Times New Roman" w:cs="Times New Roman"/>
          <w:sz w:val="20"/>
          <w:szCs w:val="20"/>
        </w:rPr>
        <w:t xml:space="preserve"> </w:t>
      </w:r>
      <w:r w:rsidRPr="007616B7">
        <w:rPr>
          <w:rFonts w:ascii="Times New Roman" w:hAnsi="Times New Roman" w:cs="Times New Roman"/>
          <w:sz w:val="20"/>
          <w:szCs w:val="20"/>
        </w:rPr>
        <w:t>Cast</w:t>
      </w:r>
      <w:r w:rsidR="00991ED0">
        <w:rPr>
          <w:rFonts w:ascii="Times New Roman" w:hAnsi="Times New Roman" w:cs="Times New Roman"/>
          <w:sz w:val="20"/>
          <w:szCs w:val="20"/>
        </w:rPr>
        <w:t xml:space="preserve">ro, P., </w:t>
      </w:r>
      <w:proofErr w:type="spellStart"/>
      <w:r w:rsidR="00991ED0">
        <w:rPr>
          <w:rFonts w:ascii="Times New Roman" w:hAnsi="Times New Roman" w:cs="Times New Roman"/>
          <w:sz w:val="20"/>
          <w:szCs w:val="20"/>
        </w:rPr>
        <w:t>Jaber</w:t>
      </w:r>
      <w:proofErr w:type="spellEnd"/>
      <w:r w:rsidR="00991ED0">
        <w:rPr>
          <w:rFonts w:ascii="Times New Roman" w:hAnsi="Times New Roman" w:cs="Times New Roman"/>
          <w:sz w:val="20"/>
          <w:szCs w:val="20"/>
        </w:rPr>
        <w:t>, J.R., Martín, V.</w:t>
      </w:r>
      <w:r w:rsidRPr="007616B7">
        <w:rPr>
          <w:rFonts w:ascii="Times New Roman" w:hAnsi="Times New Roman" w:cs="Times New Roman"/>
          <w:sz w:val="20"/>
          <w:szCs w:val="20"/>
        </w:rPr>
        <w:t xml:space="preserve"> </w:t>
      </w:r>
      <w:r w:rsidR="00991ED0">
        <w:rPr>
          <w:rFonts w:ascii="Times New Roman" w:hAnsi="Times New Roman" w:cs="Times New Roman"/>
          <w:sz w:val="20"/>
          <w:szCs w:val="20"/>
        </w:rPr>
        <w:t>a</w:t>
      </w:r>
      <w:r w:rsidRPr="007616B7">
        <w:rPr>
          <w:rFonts w:ascii="Times New Roman" w:hAnsi="Times New Roman" w:cs="Times New Roman"/>
          <w:sz w:val="20"/>
          <w:szCs w:val="20"/>
        </w:rPr>
        <w:t>nd</w:t>
      </w:r>
      <w:r w:rsidR="00991ED0">
        <w:rPr>
          <w:rFonts w:ascii="Times New Roman" w:hAnsi="Times New Roman" w:cs="Times New Roman"/>
          <w:sz w:val="20"/>
          <w:szCs w:val="20"/>
        </w:rPr>
        <w:t xml:space="preserve"> </w:t>
      </w:r>
      <w:proofErr w:type="spellStart"/>
      <w:r w:rsidR="00991ED0">
        <w:rPr>
          <w:rFonts w:ascii="Times New Roman" w:hAnsi="Times New Roman" w:cs="Times New Roman"/>
          <w:sz w:val="20"/>
          <w:szCs w:val="20"/>
        </w:rPr>
        <w:t>Arbelo</w:t>
      </w:r>
      <w:proofErr w:type="spellEnd"/>
      <w:r w:rsidR="00991ED0">
        <w:rPr>
          <w:rFonts w:ascii="Times New Roman" w:hAnsi="Times New Roman" w:cs="Times New Roman"/>
          <w:sz w:val="20"/>
          <w:szCs w:val="20"/>
        </w:rPr>
        <w:t>, M. 2005</w:t>
      </w:r>
      <w:r w:rsidRPr="007616B7">
        <w:rPr>
          <w:rFonts w:ascii="Times New Roman" w:hAnsi="Times New Roman" w:cs="Times New Roman"/>
          <w:sz w:val="20"/>
          <w:szCs w:val="20"/>
        </w:rPr>
        <w:t>. Gas and fat embolic</w:t>
      </w:r>
      <w:r w:rsidR="00991ED0">
        <w:rPr>
          <w:rFonts w:ascii="Times New Roman" w:hAnsi="Times New Roman" w:cs="Times New Roman"/>
          <w:sz w:val="20"/>
          <w:szCs w:val="20"/>
        </w:rPr>
        <w:t xml:space="preserve"> </w:t>
      </w:r>
      <w:r w:rsidRPr="007616B7">
        <w:rPr>
          <w:rFonts w:ascii="Times New Roman" w:hAnsi="Times New Roman" w:cs="Times New Roman"/>
          <w:sz w:val="20"/>
          <w:szCs w:val="20"/>
        </w:rPr>
        <w:t>syndrome involving a mass stranding of</w:t>
      </w:r>
      <w:r w:rsidR="00991ED0">
        <w:rPr>
          <w:rFonts w:ascii="Times New Roman" w:hAnsi="Times New Roman" w:cs="Times New Roman"/>
          <w:sz w:val="20"/>
          <w:szCs w:val="20"/>
        </w:rPr>
        <w:t xml:space="preserve"> </w:t>
      </w:r>
      <w:r w:rsidRPr="007616B7">
        <w:rPr>
          <w:rFonts w:ascii="Times New Roman" w:hAnsi="Times New Roman" w:cs="Times New Roman"/>
          <w:sz w:val="20"/>
          <w:szCs w:val="20"/>
        </w:rPr>
        <w:t xml:space="preserve">beaked whales (family </w:t>
      </w:r>
      <w:proofErr w:type="spellStart"/>
      <w:r w:rsidRPr="007616B7">
        <w:rPr>
          <w:rFonts w:ascii="Times New Roman" w:hAnsi="Times New Roman" w:cs="Times New Roman"/>
          <w:sz w:val="20"/>
          <w:szCs w:val="20"/>
        </w:rPr>
        <w:t>Ziphiidae</w:t>
      </w:r>
      <w:proofErr w:type="spellEnd"/>
      <w:r w:rsidRPr="007616B7">
        <w:rPr>
          <w:rFonts w:ascii="Times New Roman" w:hAnsi="Times New Roman" w:cs="Times New Roman"/>
          <w:sz w:val="20"/>
          <w:szCs w:val="20"/>
        </w:rPr>
        <w:t>) exposed</w:t>
      </w:r>
      <w:r w:rsidR="00991ED0">
        <w:rPr>
          <w:rFonts w:ascii="Times New Roman" w:hAnsi="Times New Roman" w:cs="Times New Roman"/>
          <w:sz w:val="20"/>
          <w:szCs w:val="20"/>
        </w:rPr>
        <w:t xml:space="preserve"> </w:t>
      </w:r>
      <w:r w:rsidRPr="007616B7">
        <w:rPr>
          <w:rFonts w:ascii="Times New Roman" w:hAnsi="Times New Roman" w:cs="Times New Roman"/>
          <w:sz w:val="20"/>
          <w:szCs w:val="20"/>
        </w:rPr>
        <w:t>to anthropogenic sonar signals</w:t>
      </w:r>
      <w:r w:rsidR="00991ED0">
        <w:rPr>
          <w:rFonts w:ascii="Times New Roman" w:hAnsi="Times New Roman" w:cs="Times New Roman"/>
          <w:sz w:val="20"/>
          <w:szCs w:val="20"/>
        </w:rPr>
        <w:t xml:space="preserve">. </w:t>
      </w:r>
      <w:r w:rsidR="00991ED0" w:rsidRPr="00991ED0">
        <w:rPr>
          <w:rFonts w:ascii="Times New Roman" w:hAnsi="Times New Roman" w:cs="Times New Roman"/>
          <w:i/>
          <w:sz w:val="20"/>
          <w:szCs w:val="20"/>
        </w:rPr>
        <w:t xml:space="preserve">Vet. </w:t>
      </w:r>
      <w:proofErr w:type="spellStart"/>
      <w:r w:rsidR="00991ED0" w:rsidRPr="00991ED0">
        <w:rPr>
          <w:rFonts w:ascii="Times New Roman" w:hAnsi="Times New Roman" w:cs="Times New Roman"/>
          <w:i/>
          <w:sz w:val="20"/>
          <w:szCs w:val="20"/>
        </w:rPr>
        <w:t>Pathol</w:t>
      </w:r>
      <w:proofErr w:type="spellEnd"/>
      <w:r w:rsidR="00991ED0">
        <w:rPr>
          <w:rFonts w:ascii="Times New Roman" w:hAnsi="Times New Roman" w:cs="Times New Roman"/>
          <w:sz w:val="20"/>
          <w:szCs w:val="20"/>
        </w:rPr>
        <w:t xml:space="preserve">. </w:t>
      </w:r>
      <w:r w:rsidRPr="007616B7">
        <w:rPr>
          <w:rFonts w:ascii="Times New Roman" w:hAnsi="Times New Roman" w:cs="Times New Roman"/>
          <w:sz w:val="20"/>
          <w:szCs w:val="20"/>
        </w:rPr>
        <w:t>42</w:t>
      </w:r>
      <w:r w:rsidR="00991ED0">
        <w:rPr>
          <w:rFonts w:ascii="Times New Roman" w:hAnsi="Times New Roman" w:cs="Times New Roman"/>
          <w:sz w:val="20"/>
          <w:szCs w:val="20"/>
        </w:rPr>
        <w:t>:</w:t>
      </w:r>
      <w:r w:rsidRPr="007616B7">
        <w:rPr>
          <w:rFonts w:ascii="Times New Roman" w:hAnsi="Times New Roman" w:cs="Times New Roman"/>
          <w:sz w:val="20"/>
          <w:szCs w:val="20"/>
        </w:rPr>
        <w:t>446-457.</w:t>
      </w:r>
    </w:p>
    <w:p w:rsidR="000F7F89" w:rsidRDefault="000F7F89" w:rsidP="00C125B2">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Hildebrand, J.A. </w:t>
      </w:r>
      <w:r w:rsidR="00C125B2" w:rsidRPr="000F7F89">
        <w:rPr>
          <w:rFonts w:ascii="Times New Roman" w:hAnsi="Times New Roman" w:cs="Times New Roman"/>
          <w:sz w:val="20"/>
          <w:szCs w:val="20"/>
        </w:rPr>
        <w:t>2005. Impacts of</w:t>
      </w:r>
      <w:r>
        <w:rPr>
          <w:rFonts w:ascii="Times New Roman" w:hAnsi="Times New Roman" w:cs="Times New Roman"/>
          <w:sz w:val="20"/>
          <w:szCs w:val="20"/>
        </w:rPr>
        <w:t xml:space="preserve"> </w:t>
      </w:r>
      <w:r w:rsidR="00C125B2" w:rsidRPr="000F7F89">
        <w:rPr>
          <w:rFonts w:ascii="Times New Roman" w:hAnsi="Times New Roman" w:cs="Times New Roman"/>
          <w:sz w:val="20"/>
          <w:szCs w:val="20"/>
        </w:rPr>
        <w:t xml:space="preserve">anthropogenic sound. </w:t>
      </w:r>
      <w:r>
        <w:rPr>
          <w:rFonts w:ascii="Times New Roman" w:hAnsi="Times New Roman" w:cs="Times New Roman"/>
          <w:sz w:val="20"/>
          <w:szCs w:val="20"/>
        </w:rPr>
        <w:t xml:space="preserve">pp. 101-124. </w:t>
      </w:r>
      <w:r w:rsidR="00C125B2" w:rsidRPr="000F7F89">
        <w:rPr>
          <w:rFonts w:ascii="Times New Roman" w:hAnsi="Times New Roman" w:cs="Times New Roman"/>
          <w:i/>
          <w:sz w:val="20"/>
          <w:szCs w:val="20"/>
        </w:rPr>
        <w:t>I</w:t>
      </w:r>
      <w:r>
        <w:rPr>
          <w:rFonts w:ascii="Times New Roman" w:hAnsi="Times New Roman" w:cs="Times New Roman"/>
          <w:i/>
          <w:sz w:val="20"/>
          <w:szCs w:val="20"/>
        </w:rPr>
        <w:t>n</w:t>
      </w:r>
      <w:r>
        <w:rPr>
          <w:rFonts w:ascii="Times New Roman" w:hAnsi="Times New Roman" w:cs="Times New Roman"/>
          <w:sz w:val="20"/>
          <w:szCs w:val="20"/>
        </w:rPr>
        <w:t>:</w:t>
      </w:r>
      <w:r w:rsidR="00C125B2" w:rsidRPr="000F7F89">
        <w:rPr>
          <w:rFonts w:ascii="Times New Roman" w:hAnsi="Times New Roman" w:cs="Times New Roman"/>
          <w:sz w:val="20"/>
          <w:szCs w:val="20"/>
        </w:rPr>
        <w:t xml:space="preserve"> </w:t>
      </w:r>
      <w:proofErr w:type="spellStart"/>
      <w:r>
        <w:rPr>
          <w:rFonts w:ascii="Times New Roman" w:hAnsi="Times New Roman" w:cs="Times New Roman"/>
          <w:sz w:val="20"/>
          <w:szCs w:val="20"/>
        </w:rPr>
        <w:t>J.E.</w:t>
      </w:r>
      <w:r w:rsidR="00C125B2" w:rsidRPr="000F7F89">
        <w:rPr>
          <w:rFonts w:ascii="Times New Roman" w:hAnsi="Times New Roman" w:cs="Times New Roman"/>
          <w:sz w:val="20"/>
          <w:szCs w:val="20"/>
        </w:rPr>
        <w:t>Reynolds</w:t>
      </w:r>
      <w:proofErr w:type="spellEnd"/>
      <w:r>
        <w:rPr>
          <w:rFonts w:ascii="Times New Roman" w:hAnsi="Times New Roman" w:cs="Times New Roman"/>
          <w:sz w:val="20"/>
          <w:szCs w:val="20"/>
        </w:rPr>
        <w:t xml:space="preserve">, W.F. </w:t>
      </w:r>
      <w:r w:rsidR="00C125B2" w:rsidRPr="000F7F89">
        <w:rPr>
          <w:rFonts w:ascii="Times New Roman" w:hAnsi="Times New Roman" w:cs="Times New Roman"/>
          <w:sz w:val="20"/>
          <w:szCs w:val="20"/>
        </w:rPr>
        <w:t xml:space="preserve">Perrin, </w:t>
      </w:r>
      <w:r>
        <w:rPr>
          <w:rFonts w:ascii="Times New Roman" w:hAnsi="Times New Roman" w:cs="Times New Roman"/>
          <w:sz w:val="20"/>
          <w:szCs w:val="20"/>
        </w:rPr>
        <w:t xml:space="preserve">R.R. </w:t>
      </w:r>
      <w:r w:rsidR="00C125B2" w:rsidRPr="000F7F89">
        <w:rPr>
          <w:rFonts w:ascii="Times New Roman" w:hAnsi="Times New Roman" w:cs="Times New Roman"/>
          <w:sz w:val="20"/>
          <w:szCs w:val="20"/>
        </w:rPr>
        <w:t>Reeves</w:t>
      </w:r>
      <w:r>
        <w:rPr>
          <w:rFonts w:ascii="Times New Roman" w:hAnsi="Times New Roman" w:cs="Times New Roman"/>
          <w:sz w:val="20"/>
          <w:szCs w:val="20"/>
        </w:rPr>
        <w:t xml:space="preserve">, S. </w:t>
      </w:r>
      <w:r w:rsidR="00C125B2" w:rsidRPr="000F7F89">
        <w:rPr>
          <w:rFonts w:ascii="Times New Roman" w:hAnsi="Times New Roman" w:cs="Times New Roman"/>
          <w:sz w:val="20"/>
          <w:szCs w:val="20"/>
        </w:rPr>
        <w:t>Mont</w:t>
      </w:r>
      <w:r>
        <w:rPr>
          <w:rFonts w:ascii="Times New Roman" w:hAnsi="Times New Roman" w:cs="Times New Roman"/>
          <w:sz w:val="20"/>
          <w:szCs w:val="20"/>
        </w:rPr>
        <w:t xml:space="preserve">gomery and T.J. </w:t>
      </w:r>
      <w:proofErr w:type="spellStart"/>
      <w:r>
        <w:rPr>
          <w:rFonts w:ascii="Times New Roman" w:hAnsi="Times New Roman" w:cs="Times New Roman"/>
          <w:sz w:val="20"/>
          <w:szCs w:val="20"/>
        </w:rPr>
        <w:t>Ragen</w:t>
      </w:r>
      <w:proofErr w:type="spellEnd"/>
      <w:r>
        <w:rPr>
          <w:rFonts w:ascii="Times New Roman" w:hAnsi="Times New Roman" w:cs="Times New Roman"/>
          <w:sz w:val="20"/>
          <w:szCs w:val="20"/>
        </w:rPr>
        <w:t xml:space="preserve">  (eds.) </w:t>
      </w:r>
      <w:r w:rsidR="00C125B2" w:rsidRPr="000F7F89">
        <w:rPr>
          <w:rFonts w:ascii="Times New Roman" w:hAnsi="Times New Roman" w:cs="Times New Roman"/>
          <w:sz w:val="20"/>
          <w:szCs w:val="20"/>
        </w:rPr>
        <w:t xml:space="preserve"> </w:t>
      </w:r>
      <w:r w:rsidR="00C125B2" w:rsidRPr="000F7F89">
        <w:rPr>
          <w:rFonts w:ascii="Times New Roman" w:hAnsi="Times New Roman" w:cs="Times New Roman"/>
          <w:i/>
          <w:sz w:val="20"/>
          <w:szCs w:val="20"/>
        </w:rPr>
        <w:t>Marine Mammal</w:t>
      </w:r>
      <w:r w:rsidRPr="000F7F89">
        <w:rPr>
          <w:rFonts w:ascii="Times New Roman" w:hAnsi="Times New Roman" w:cs="Times New Roman"/>
          <w:i/>
          <w:sz w:val="20"/>
          <w:szCs w:val="20"/>
        </w:rPr>
        <w:t xml:space="preserve"> </w:t>
      </w:r>
      <w:r w:rsidR="00C125B2" w:rsidRPr="000F7F89">
        <w:rPr>
          <w:rFonts w:ascii="Times New Roman" w:hAnsi="Times New Roman" w:cs="Times New Roman"/>
          <w:i/>
          <w:sz w:val="20"/>
          <w:szCs w:val="20"/>
        </w:rPr>
        <w:t>Research: Conservation beyond Crisis</w:t>
      </w:r>
      <w:r>
        <w:rPr>
          <w:rFonts w:ascii="Times New Roman" w:hAnsi="Times New Roman" w:cs="Times New Roman"/>
          <w:sz w:val="20"/>
          <w:szCs w:val="20"/>
        </w:rPr>
        <w:t xml:space="preserve">. </w:t>
      </w:r>
      <w:r w:rsidR="00C125B2" w:rsidRPr="000F7F89">
        <w:rPr>
          <w:rFonts w:ascii="Times New Roman" w:hAnsi="Times New Roman" w:cs="Times New Roman"/>
          <w:sz w:val="20"/>
          <w:szCs w:val="20"/>
        </w:rPr>
        <w:t>Johns Hopkins University Press, Baltimore,</w:t>
      </w:r>
      <w:r>
        <w:rPr>
          <w:rFonts w:ascii="Times New Roman" w:hAnsi="Times New Roman" w:cs="Times New Roman"/>
          <w:sz w:val="20"/>
          <w:szCs w:val="20"/>
        </w:rPr>
        <w:t xml:space="preserve"> Maryland.</w:t>
      </w:r>
      <w:r w:rsidR="00C125B2" w:rsidRPr="000F7F89">
        <w:rPr>
          <w:rFonts w:ascii="Times New Roman" w:hAnsi="Times New Roman" w:cs="Times New Roman"/>
          <w:sz w:val="20"/>
          <w:szCs w:val="20"/>
        </w:rPr>
        <w:t xml:space="preserve"> </w:t>
      </w:r>
    </w:p>
    <w:p w:rsidR="007616B7" w:rsidRDefault="007616B7" w:rsidP="007616B7">
      <w:pPr>
        <w:ind w:left="567" w:hanging="567"/>
        <w:jc w:val="both"/>
        <w:rPr>
          <w:rFonts w:ascii="Times New Roman" w:hAnsi="Times New Roman" w:cs="Times New Roman"/>
          <w:sz w:val="20"/>
          <w:szCs w:val="20"/>
        </w:rPr>
      </w:pPr>
      <w:proofErr w:type="spellStart"/>
      <w:r w:rsidRPr="007616B7">
        <w:rPr>
          <w:rFonts w:ascii="Times New Roman" w:hAnsi="Times New Roman" w:cs="Times New Roman"/>
          <w:sz w:val="20"/>
          <w:szCs w:val="20"/>
        </w:rPr>
        <w:t>Kastelein</w:t>
      </w:r>
      <w:proofErr w:type="spellEnd"/>
      <w:r w:rsidRPr="007616B7">
        <w:rPr>
          <w:rFonts w:ascii="Times New Roman" w:hAnsi="Times New Roman" w:cs="Times New Roman"/>
          <w:sz w:val="20"/>
          <w:szCs w:val="20"/>
        </w:rPr>
        <w:t xml:space="preserve">, R.A., </w:t>
      </w:r>
      <w:proofErr w:type="spellStart"/>
      <w:r w:rsidRPr="007616B7">
        <w:rPr>
          <w:rFonts w:ascii="Times New Roman" w:hAnsi="Times New Roman" w:cs="Times New Roman"/>
          <w:sz w:val="20"/>
          <w:szCs w:val="20"/>
        </w:rPr>
        <w:t>Gransier</w:t>
      </w:r>
      <w:proofErr w:type="spellEnd"/>
      <w:r w:rsidRPr="007616B7">
        <w:rPr>
          <w:rFonts w:ascii="Times New Roman" w:hAnsi="Times New Roman" w:cs="Times New Roman"/>
          <w:sz w:val="20"/>
          <w:szCs w:val="20"/>
        </w:rPr>
        <w:t xml:space="preserve">, R., </w:t>
      </w:r>
      <w:proofErr w:type="spellStart"/>
      <w:r w:rsidRPr="007616B7">
        <w:rPr>
          <w:rFonts w:ascii="Times New Roman" w:hAnsi="Times New Roman" w:cs="Times New Roman"/>
          <w:sz w:val="20"/>
          <w:szCs w:val="20"/>
        </w:rPr>
        <w:t>Hoek</w:t>
      </w:r>
      <w:proofErr w:type="spellEnd"/>
      <w:r w:rsidRPr="007616B7">
        <w:rPr>
          <w:rFonts w:ascii="Times New Roman" w:hAnsi="Times New Roman" w:cs="Times New Roman"/>
          <w:sz w:val="20"/>
          <w:szCs w:val="20"/>
        </w:rPr>
        <w:t xml:space="preserve">, L. and </w:t>
      </w:r>
      <w:proofErr w:type="spellStart"/>
      <w:r w:rsidRPr="007616B7">
        <w:rPr>
          <w:rFonts w:ascii="Times New Roman" w:hAnsi="Times New Roman" w:cs="Times New Roman"/>
          <w:sz w:val="20"/>
          <w:szCs w:val="20"/>
        </w:rPr>
        <w:t>Olthuis</w:t>
      </w:r>
      <w:proofErr w:type="spellEnd"/>
      <w:r w:rsidRPr="007616B7">
        <w:rPr>
          <w:rFonts w:ascii="Times New Roman" w:hAnsi="Times New Roman" w:cs="Times New Roman"/>
          <w:sz w:val="20"/>
          <w:szCs w:val="20"/>
        </w:rPr>
        <w:t>, J. 2012. Temporary threshold shifts and recovery in a harbor porpoise</w:t>
      </w:r>
      <w:r>
        <w:rPr>
          <w:rFonts w:ascii="Times New Roman" w:hAnsi="Times New Roman" w:cs="Times New Roman"/>
          <w:sz w:val="20"/>
          <w:szCs w:val="20"/>
        </w:rPr>
        <w:t xml:space="preserve"> </w:t>
      </w:r>
      <w:r w:rsidRPr="007616B7">
        <w:rPr>
          <w:rFonts w:ascii="Times New Roman" w:hAnsi="Times New Roman" w:cs="Times New Roman"/>
          <w:sz w:val="20"/>
          <w:szCs w:val="20"/>
        </w:rPr>
        <w:t>(</w:t>
      </w:r>
      <w:proofErr w:type="spellStart"/>
      <w:r w:rsidRPr="007616B7">
        <w:rPr>
          <w:rFonts w:ascii="Times New Roman" w:hAnsi="Times New Roman" w:cs="Times New Roman"/>
          <w:i/>
          <w:sz w:val="20"/>
          <w:szCs w:val="20"/>
        </w:rPr>
        <w:t>Phocoena</w:t>
      </w:r>
      <w:proofErr w:type="spellEnd"/>
      <w:r w:rsidRPr="007616B7">
        <w:rPr>
          <w:rFonts w:ascii="Times New Roman" w:hAnsi="Times New Roman" w:cs="Times New Roman"/>
          <w:i/>
          <w:sz w:val="20"/>
          <w:szCs w:val="20"/>
        </w:rPr>
        <w:t xml:space="preserve"> </w:t>
      </w:r>
      <w:proofErr w:type="spellStart"/>
      <w:r w:rsidRPr="007616B7">
        <w:rPr>
          <w:rFonts w:ascii="Times New Roman" w:hAnsi="Times New Roman" w:cs="Times New Roman"/>
          <w:i/>
          <w:sz w:val="20"/>
          <w:szCs w:val="20"/>
        </w:rPr>
        <w:t>phocoena</w:t>
      </w:r>
      <w:proofErr w:type="spellEnd"/>
      <w:r w:rsidRPr="007616B7">
        <w:rPr>
          <w:rFonts w:ascii="Times New Roman" w:hAnsi="Times New Roman" w:cs="Times New Roman"/>
          <w:sz w:val="20"/>
          <w:szCs w:val="20"/>
        </w:rPr>
        <w:t>) after octave-band noise at 4kHz</w:t>
      </w:r>
      <w:r>
        <w:rPr>
          <w:rFonts w:ascii="Times New Roman" w:hAnsi="Times New Roman" w:cs="Times New Roman"/>
          <w:sz w:val="20"/>
          <w:szCs w:val="20"/>
        </w:rPr>
        <w:t xml:space="preserve">. </w:t>
      </w:r>
      <w:r w:rsidRPr="007616B7">
        <w:rPr>
          <w:rFonts w:ascii="Times New Roman" w:hAnsi="Times New Roman" w:cs="Times New Roman"/>
          <w:i/>
          <w:sz w:val="20"/>
          <w:szCs w:val="20"/>
        </w:rPr>
        <w:t xml:space="preserve">J. </w:t>
      </w:r>
      <w:proofErr w:type="spellStart"/>
      <w:r w:rsidRPr="007616B7">
        <w:rPr>
          <w:rFonts w:ascii="Times New Roman" w:hAnsi="Times New Roman" w:cs="Times New Roman"/>
          <w:i/>
          <w:sz w:val="20"/>
          <w:szCs w:val="20"/>
        </w:rPr>
        <w:t>Acoust</w:t>
      </w:r>
      <w:proofErr w:type="spellEnd"/>
      <w:r w:rsidRPr="007616B7">
        <w:rPr>
          <w:rFonts w:ascii="Times New Roman" w:hAnsi="Times New Roman" w:cs="Times New Roman"/>
          <w:i/>
          <w:sz w:val="20"/>
          <w:szCs w:val="20"/>
        </w:rPr>
        <w:t>. Soc. Am</w:t>
      </w:r>
      <w:r w:rsidRPr="007616B7">
        <w:rPr>
          <w:rFonts w:ascii="Times New Roman" w:hAnsi="Times New Roman" w:cs="Times New Roman"/>
          <w:sz w:val="20"/>
          <w:szCs w:val="20"/>
        </w:rPr>
        <w:t xml:space="preserve">. 132 </w:t>
      </w:r>
      <w:r>
        <w:rPr>
          <w:rFonts w:ascii="Times New Roman" w:hAnsi="Times New Roman" w:cs="Times New Roman"/>
          <w:sz w:val="20"/>
          <w:szCs w:val="20"/>
        </w:rPr>
        <w:t xml:space="preserve">(5): </w:t>
      </w:r>
      <w:r w:rsidRPr="007616B7">
        <w:rPr>
          <w:rFonts w:ascii="Times New Roman" w:hAnsi="Times New Roman" w:cs="Times New Roman"/>
          <w:sz w:val="20"/>
          <w:szCs w:val="20"/>
        </w:rPr>
        <w:t>3525–3537.</w:t>
      </w:r>
    </w:p>
    <w:p w:rsidR="009A07F6" w:rsidRPr="007616B7" w:rsidRDefault="009A07F6" w:rsidP="009A07F6">
      <w:pPr>
        <w:ind w:left="567" w:hanging="567"/>
        <w:jc w:val="both"/>
        <w:rPr>
          <w:rFonts w:ascii="Times New Roman" w:hAnsi="Times New Roman" w:cs="Times New Roman"/>
          <w:sz w:val="20"/>
          <w:szCs w:val="20"/>
        </w:rPr>
      </w:pPr>
      <w:proofErr w:type="spellStart"/>
      <w:r>
        <w:rPr>
          <w:rFonts w:ascii="Times New Roman" w:hAnsi="Times New Roman" w:cs="Times New Roman"/>
          <w:sz w:val="20"/>
          <w:szCs w:val="20"/>
        </w:rPr>
        <w:t>Kujawa</w:t>
      </w:r>
      <w:proofErr w:type="spellEnd"/>
      <w:r>
        <w:rPr>
          <w:rFonts w:ascii="Times New Roman" w:hAnsi="Times New Roman" w:cs="Times New Roman"/>
          <w:sz w:val="20"/>
          <w:szCs w:val="20"/>
        </w:rPr>
        <w:t>, S.G. and</w:t>
      </w:r>
      <w:r w:rsidRPr="009A07F6">
        <w:rPr>
          <w:rFonts w:ascii="Times New Roman" w:hAnsi="Times New Roman" w:cs="Times New Roman"/>
          <w:sz w:val="20"/>
          <w:szCs w:val="20"/>
        </w:rPr>
        <w:t xml:space="preserve"> </w:t>
      </w:r>
      <w:proofErr w:type="spellStart"/>
      <w:r w:rsidRPr="009A07F6">
        <w:rPr>
          <w:rFonts w:ascii="Times New Roman" w:hAnsi="Times New Roman" w:cs="Times New Roman"/>
          <w:sz w:val="20"/>
          <w:szCs w:val="20"/>
        </w:rPr>
        <w:t>Liberman</w:t>
      </w:r>
      <w:proofErr w:type="spellEnd"/>
      <w:r w:rsidRPr="009A07F6">
        <w:rPr>
          <w:rFonts w:ascii="Times New Roman" w:hAnsi="Times New Roman" w:cs="Times New Roman"/>
          <w:sz w:val="20"/>
          <w:szCs w:val="20"/>
        </w:rPr>
        <w:t xml:space="preserve">, M.C. 2009. Adding </w:t>
      </w:r>
      <w:r>
        <w:rPr>
          <w:rFonts w:ascii="Times New Roman" w:hAnsi="Times New Roman" w:cs="Times New Roman"/>
          <w:sz w:val="20"/>
          <w:szCs w:val="20"/>
        </w:rPr>
        <w:t>i</w:t>
      </w:r>
      <w:r w:rsidRPr="009A07F6">
        <w:rPr>
          <w:rFonts w:ascii="Times New Roman" w:hAnsi="Times New Roman" w:cs="Times New Roman"/>
          <w:sz w:val="20"/>
          <w:szCs w:val="20"/>
        </w:rPr>
        <w:t xml:space="preserve">nsult to </w:t>
      </w:r>
      <w:r>
        <w:rPr>
          <w:rFonts w:ascii="Times New Roman" w:hAnsi="Times New Roman" w:cs="Times New Roman"/>
          <w:sz w:val="20"/>
          <w:szCs w:val="20"/>
        </w:rPr>
        <w:t>i</w:t>
      </w:r>
      <w:r w:rsidRPr="009A07F6">
        <w:rPr>
          <w:rFonts w:ascii="Times New Roman" w:hAnsi="Times New Roman" w:cs="Times New Roman"/>
          <w:sz w:val="20"/>
          <w:szCs w:val="20"/>
        </w:rPr>
        <w:t xml:space="preserve">njury: </w:t>
      </w:r>
      <w:r>
        <w:rPr>
          <w:rFonts w:ascii="Times New Roman" w:hAnsi="Times New Roman" w:cs="Times New Roman"/>
          <w:sz w:val="20"/>
          <w:szCs w:val="20"/>
        </w:rPr>
        <w:t>c</w:t>
      </w:r>
      <w:r w:rsidRPr="009A07F6">
        <w:rPr>
          <w:rFonts w:ascii="Times New Roman" w:hAnsi="Times New Roman" w:cs="Times New Roman"/>
          <w:sz w:val="20"/>
          <w:szCs w:val="20"/>
        </w:rPr>
        <w:t xml:space="preserve">ochlear </w:t>
      </w:r>
      <w:r>
        <w:rPr>
          <w:rFonts w:ascii="Times New Roman" w:hAnsi="Times New Roman" w:cs="Times New Roman"/>
          <w:sz w:val="20"/>
          <w:szCs w:val="20"/>
        </w:rPr>
        <w:t>n</w:t>
      </w:r>
      <w:r w:rsidRPr="009A07F6">
        <w:rPr>
          <w:rFonts w:ascii="Times New Roman" w:hAnsi="Times New Roman" w:cs="Times New Roman"/>
          <w:sz w:val="20"/>
          <w:szCs w:val="20"/>
        </w:rPr>
        <w:t xml:space="preserve">erve </w:t>
      </w:r>
      <w:r>
        <w:rPr>
          <w:rFonts w:ascii="Times New Roman" w:hAnsi="Times New Roman" w:cs="Times New Roman"/>
          <w:sz w:val="20"/>
          <w:szCs w:val="20"/>
        </w:rPr>
        <w:t>d</w:t>
      </w:r>
      <w:r w:rsidRPr="009A07F6">
        <w:rPr>
          <w:rFonts w:ascii="Times New Roman" w:hAnsi="Times New Roman" w:cs="Times New Roman"/>
          <w:sz w:val="20"/>
          <w:szCs w:val="20"/>
        </w:rPr>
        <w:t>egeneration</w:t>
      </w:r>
      <w:r>
        <w:rPr>
          <w:rFonts w:ascii="Times New Roman" w:hAnsi="Times New Roman" w:cs="Times New Roman"/>
          <w:sz w:val="20"/>
          <w:szCs w:val="20"/>
        </w:rPr>
        <w:t xml:space="preserve"> </w:t>
      </w:r>
      <w:r w:rsidRPr="009A07F6">
        <w:rPr>
          <w:rFonts w:ascii="Times New Roman" w:hAnsi="Times New Roman" w:cs="Times New Roman"/>
          <w:sz w:val="20"/>
          <w:szCs w:val="20"/>
        </w:rPr>
        <w:t>after “</w:t>
      </w:r>
      <w:r>
        <w:rPr>
          <w:rFonts w:ascii="Times New Roman" w:hAnsi="Times New Roman" w:cs="Times New Roman"/>
          <w:sz w:val="20"/>
          <w:szCs w:val="20"/>
        </w:rPr>
        <w:t>t</w:t>
      </w:r>
      <w:r w:rsidRPr="009A07F6">
        <w:rPr>
          <w:rFonts w:ascii="Times New Roman" w:hAnsi="Times New Roman" w:cs="Times New Roman"/>
          <w:sz w:val="20"/>
          <w:szCs w:val="20"/>
        </w:rPr>
        <w:t xml:space="preserve">emporary” </w:t>
      </w:r>
      <w:r>
        <w:rPr>
          <w:rFonts w:ascii="Times New Roman" w:hAnsi="Times New Roman" w:cs="Times New Roman"/>
          <w:sz w:val="20"/>
          <w:szCs w:val="20"/>
        </w:rPr>
        <w:t>n</w:t>
      </w:r>
      <w:r w:rsidRPr="009A07F6">
        <w:rPr>
          <w:rFonts w:ascii="Times New Roman" w:hAnsi="Times New Roman" w:cs="Times New Roman"/>
          <w:sz w:val="20"/>
          <w:szCs w:val="20"/>
        </w:rPr>
        <w:t>oise-</w:t>
      </w:r>
      <w:r>
        <w:rPr>
          <w:rFonts w:ascii="Times New Roman" w:hAnsi="Times New Roman" w:cs="Times New Roman"/>
          <w:sz w:val="20"/>
          <w:szCs w:val="20"/>
        </w:rPr>
        <w:t>i</w:t>
      </w:r>
      <w:r w:rsidRPr="009A07F6">
        <w:rPr>
          <w:rFonts w:ascii="Times New Roman" w:hAnsi="Times New Roman" w:cs="Times New Roman"/>
          <w:sz w:val="20"/>
          <w:szCs w:val="20"/>
        </w:rPr>
        <w:t xml:space="preserve">nduced </w:t>
      </w:r>
      <w:r>
        <w:rPr>
          <w:rFonts w:ascii="Times New Roman" w:hAnsi="Times New Roman" w:cs="Times New Roman"/>
          <w:sz w:val="20"/>
          <w:szCs w:val="20"/>
        </w:rPr>
        <w:t>h</w:t>
      </w:r>
      <w:r w:rsidRPr="009A07F6">
        <w:rPr>
          <w:rFonts w:ascii="Times New Roman" w:hAnsi="Times New Roman" w:cs="Times New Roman"/>
          <w:sz w:val="20"/>
          <w:szCs w:val="20"/>
        </w:rPr>
        <w:t xml:space="preserve">earing </w:t>
      </w:r>
      <w:r>
        <w:rPr>
          <w:rFonts w:ascii="Times New Roman" w:hAnsi="Times New Roman" w:cs="Times New Roman"/>
          <w:sz w:val="20"/>
          <w:szCs w:val="20"/>
        </w:rPr>
        <w:t>l</w:t>
      </w:r>
      <w:r w:rsidRPr="009A07F6">
        <w:rPr>
          <w:rFonts w:ascii="Times New Roman" w:hAnsi="Times New Roman" w:cs="Times New Roman"/>
          <w:sz w:val="20"/>
          <w:szCs w:val="20"/>
        </w:rPr>
        <w:t xml:space="preserve">oss. </w:t>
      </w:r>
      <w:r w:rsidRPr="009A07F6">
        <w:rPr>
          <w:rFonts w:ascii="Times New Roman" w:hAnsi="Times New Roman" w:cs="Times New Roman"/>
          <w:i/>
          <w:sz w:val="20"/>
          <w:szCs w:val="20"/>
        </w:rPr>
        <w:t xml:space="preserve">J. </w:t>
      </w:r>
      <w:proofErr w:type="spellStart"/>
      <w:r w:rsidRPr="009A07F6">
        <w:rPr>
          <w:rFonts w:ascii="Times New Roman" w:hAnsi="Times New Roman" w:cs="Times New Roman"/>
          <w:i/>
          <w:sz w:val="20"/>
          <w:szCs w:val="20"/>
        </w:rPr>
        <w:t>Neurosci</w:t>
      </w:r>
      <w:proofErr w:type="spellEnd"/>
      <w:r w:rsidRPr="009A07F6">
        <w:rPr>
          <w:rFonts w:ascii="Times New Roman" w:hAnsi="Times New Roman" w:cs="Times New Roman"/>
          <w:i/>
          <w:sz w:val="20"/>
          <w:szCs w:val="20"/>
        </w:rPr>
        <w:t>.</w:t>
      </w:r>
      <w:r w:rsidRPr="009A07F6">
        <w:rPr>
          <w:rFonts w:ascii="Times New Roman" w:hAnsi="Times New Roman" w:cs="Times New Roman"/>
          <w:sz w:val="20"/>
          <w:szCs w:val="20"/>
        </w:rPr>
        <w:t xml:space="preserve"> 29(45):14077-14085. </w:t>
      </w:r>
      <w:proofErr w:type="spellStart"/>
      <w:r w:rsidRPr="009A07F6">
        <w:rPr>
          <w:rFonts w:ascii="Times New Roman" w:hAnsi="Times New Roman" w:cs="Times New Roman"/>
          <w:sz w:val="20"/>
          <w:szCs w:val="20"/>
        </w:rPr>
        <w:t>doi</w:t>
      </w:r>
      <w:proofErr w:type="spellEnd"/>
      <w:r w:rsidRPr="009A07F6">
        <w:rPr>
          <w:rFonts w:ascii="Times New Roman" w:hAnsi="Times New Roman" w:cs="Times New Roman"/>
          <w:sz w:val="20"/>
          <w:szCs w:val="20"/>
        </w:rPr>
        <w:t>: 10.1523/JNEUROSCI.2845-09.2009.</w:t>
      </w:r>
    </w:p>
    <w:p w:rsidR="00874CB1" w:rsidRDefault="00874CB1" w:rsidP="00856B28">
      <w:pPr>
        <w:ind w:left="567" w:hanging="567"/>
        <w:jc w:val="both"/>
        <w:rPr>
          <w:rFonts w:ascii="Times New Roman" w:hAnsi="Times New Roman" w:cs="Times New Roman"/>
          <w:sz w:val="20"/>
          <w:szCs w:val="20"/>
        </w:rPr>
      </w:pPr>
      <w:r w:rsidRPr="007F35C7">
        <w:rPr>
          <w:rFonts w:ascii="Times New Roman" w:hAnsi="Times New Roman" w:cs="Times New Roman"/>
          <w:sz w:val="20"/>
          <w:szCs w:val="20"/>
        </w:rPr>
        <w:t xml:space="preserve">LGL and MAI. 2011. Environmental Assessment of Marine </w:t>
      </w:r>
      <w:proofErr w:type="spellStart"/>
      <w:r w:rsidRPr="007F35C7">
        <w:rPr>
          <w:rFonts w:ascii="Times New Roman" w:hAnsi="Times New Roman" w:cs="Times New Roman"/>
          <w:sz w:val="20"/>
          <w:szCs w:val="20"/>
        </w:rPr>
        <w:t>Vibroseis</w:t>
      </w:r>
      <w:proofErr w:type="spellEnd"/>
      <w:r w:rsidRPr="007F35C7">
        <w:rPr>
          <w:rFonts w:ascii="Times New Roman" w:hAnsi="Times New Roman" w:cs="Times New Roman"/>
          <w:sz w:val="20"/>
          <w:szCs w:val="20"/>
        </w:rPr>
        <w:t>. LGL Rep. TA4604-1; JIP contract 22 07-12. Rep. from LGL Ltd., environ. res. assoc., King City, Ont., Canada, and Marine Acoustics Inc., Arlington, VA, U.S.A., for Joint Industry Programme, E&amp;P Sound and Marine Life, Intern. Assoc. of Oil &amp; Gas Producers, London, U.K. 207 p.</w:t>
      </w:r>
    </w:p>
    <w:p w:rsidR="00C125B2" w:rsidRPr="00991ED0" w:rsidRDefault="00C125B2" w:rsidP="00C125B2">
      <w:pPr>
        <w:ind w:left="567" w:hanging="567"/>
        <w:jc w:val="both"/>
        <w:rPr>
          <w:rFonts w:ascii="Times New Roman" w:hAnsi="Times New Roman" w:cs="Times New Roman"/>
          <w:sz w:val="20"/>
          <w:szCs w:val="20"/>
        </w:rPr>
      </w:pPr>
      <w:proofErr w:type="spellStart"/>
      <w:r w:rsidRPr="00991ED0">
        <w:rPr>
          <w:rFonts w:ascii="Times New Roman" w:hAnsi="Times New Roman" w:cs="Times New Roman"/>
          <w:sz w:val="20"/>
          <w:szCs w:val="20"/>
        </w:rPr>
        <w:t>Melcón</w:t>
      </w:r>
      <w:proofErr w:type="spellEnd"/>
      <w:r w:rsidRPr="00991ED0">
        <w:rPr>
          <w:rFonts w:ascii="Times New Roman" w:hAnsi="Times New Roman" w:cs="Times New Roman"/>
          <w:sz w:val="20"/>
          <w:szCs w:val="20"/>
        </w:rPr>
        <w:t xml:space="preserve">, M.L, Cummins, A.J., </w:t>
      </w:r>
      <w:proofErr w:type="spellStart"/>
      <w:r w:rsidRPr="00991ED0">
        <w:rPr>
          <w:rFonts w:ascii="Times New Roman" w:hAnsi="Times New Roman" w:cs="Times New Roman"/>
          <w:sz w:val="20"/>
          <w:szCs w:val="20"/>
        </w:rPr>
        <w:t>Kerosky</w:t>
      </w:r>
      <w:proofErr w:type="spellEnd"/>
      <w:r w:rsidRPr="00991ED0">
        <w:rPr>
          <w:rFonts w:ascii="Times New Roman" w:hAnsi="Times New Roman" w:cs="Times New Roman"/>
          <w:sz w:val="20"/>
          <w:szCs w:val="20"/>
        </w:rPr>
        <w:t>, S.M.,</w:t>
      </w:r>
      <w:r w:rsidR="00991ED0">
        <w:rPr>
          <w:rFonts w:ascii="Times New Roman" w:hAnsi="Times New Roman" w:cs="Times New Roman"/>
          <w:sz w:val="20"/>
          <w:szCs w:val="20"/>
        </w:rPr>
        <w:t xml:space="preserve"> Roche, L.K., Wiggins, S.M. </w:t>
      </w:r>
      <w:r w:rsidRPr="00991ED0">
        <w:rPr>
          <w:rFonts w:ascii="Times New Roman" w:hAnsi="Times New Roman" w:cs="Times New Roman"/>
          <w:sz w:val="20"/>
          <w:szCs w:val="20"/>
        </w:rPr>
        <w:t>and Hildebrand,</w:t>
      </w:r>
      <w:r w:rsidR="00991ED0">
        <w:rPr>
          <w:rFonts w:ascii="Times New Roman" w:hAnsi="Times New Roman" w:cs="Times New Roman"/>
          <w:sz w:val="20"/>
          <w:szCs w:val="20"/>
        </w:rPr>
        <w:t xml:space="preserve"> </w:t>
      </w:r>
      <w:r w:rsidRPr="00991ED0">
        <w:rPr>
          <w:rFonts w:ascii="Times New Roman" w:hAnsi="Times New Roman" w:cs="Times New Roman"/>
          <w:sz w:val="20"/>
          <w:szCs w:val="20"/>
        </w:rPr>
        <w:t>J.A. 2012</w:t>
      </w:r>
      <w:r w:rsidR="00991ED0">
        <w:rPr>
          <w:rFonts w:ascii="Times New Roman" w:hAnsi="Times New Roman" w:cs="Times New Roman"/>
          <w:sz w:val="20"/>
          <w:szCs w:val="20"/>
        </w:rPr>
        <w:t xml:space="preserve">. </w:t>
      </w:r>
      <w:r w:rsidRPr="00991ED0">
        <w:rPr>
          <w:rFonts w:ascii="Times New Roman" w:hAnsi="Times New Roman" w:cs="Times New Roman"/>
          <w:sz w:val="20"/>
          <w:szCs w:val="20"/>
        </w:rPr>
        <w:t>Blue whales respond to</w:t>
      </w:r>
      <w:r w:rsidR="00991ED0">
        <w:rPr>
          <w:rFonts w:ascii="Times New Roman" w:hAnsi="Times New Roman" w:cs="Times New Roman"/>
          <w:sz w:val="20"/>
          <w:szCs w:val="20"/>
        </w:rPr>
        <w:t xml:space="preserve"> </w:t>
      </w:r>
      <w:r w:rsidRPr="00991ED0">
        <w:rPr>
          <w:rFonts w:ascii="Times New Roman" w:hAnsi="Times New Roman" w:cs="Times New Roman"/>
          <w:sz w:val="20"/>
          <w:szCs w:val="20"/>
        </w:rPr>
        <w:t xml:space="preserve">anthropogenic noise. </w:t>
      </w:r>
      <w:proofErr w:type="spellStart"/>
      <w:r w:rsidRPr="00991ED0">
        <w:rPr>
          <w:rFonts w:ascii="Times New Roman" w:hAnsi="Times New Roman" w:cs="Times New Roman"/>
          <w:i/>
          <w:sz w:val="20"/>
          <w:szCs w:val="20"/>
        </w:rPr>
        <w:t>PLoS</w:t>
      </w:r>
      <w:proofErr w:type="spellEnd"/>
      <w:r w:rsidRPr="00991ED0">
        <w:rPr>
          <w:rFonts w:ascii="Times New Roman" w:hAnsi="Times New Roman" w:cs="Times New Roman"/>
          <w:i/>
          <w:sz w:val="20"/>
          <w:szCs w:val="20"/>
        </w:rPr>
        <w:t xml:space="preserve"> ONE</w:t>
      </w:r>
      <w:r w:rsidRPr="00991ED0">
        <w:rPr>
          <w:rFonts w:ascii="Times New Roman" w:hAnsi="Times New Roman" w:cs="Times New Roman"/>
          <w:sz w:val="20"/>
          <w:szCs w:val="20"/>
        </w:rPr>
        <w:t xml:space="preserve"> 7</w:t>
      </w:r>
      <w:r w:rsidR="00991ED0">
        <w:rPr>
          <w:rFonts w:ascii="Times New Roman" w:hAnsi="Times New Roman" w:cs="Times New Roman"/>
          <w:sz w:val="20"/>
          <w:szCs w:val="20"/>
        </w:rPr>
        <w:t>(</w:t>
      </w:r>
      <w:r w:rsidRPr="00991ED0">
        <w:rPr>
          <w:rFonts w:ascii="Times New Roman" w:hAnsi="Times New Roman" w:cs="Times New Roman"/>
          <w:sz w:val="20"/>
          <w:szCs w:val="20"/>
        </w:rPr>
        <w:t>2</w:t>
      </w:r>
      <w:r w:rsidR="00991ED0">
        <w:rPr>
          <w:rFonts w:ascii="Times New Roman" w:hAnsi="Times New Roman" w:cs="Times New Roman"/>
          <w:sz w:val="20"/>
          <w:szCs w:val="20"/>
        </w:rPr>
        <w:t>):</w:t>
      </w:r>
      <w:r w:rsidRPr="00991ED0">
        <w:rPr>
          <w:rFonts w:ascii="Times New Roman" w:hAnsi="Times New Roman" w:cs="Times New Roman"/>
          <w:sz w:val="20"/>
          <w:szCs w:val="20"/>
        </w:rPr>
        <w:t>e32681. doi:10.1371/journal.pone.0032681.</w:t>
      </w:r>
    </w:p>
    <w:p w:rsidR="008543AD" w:rsidRPr="00991ED0" w:rsidRDefault="008543AD" w:rsidP="00991ED0">
      <w:pPr>
        <w:ind w:left="567" w:hanging="567"/>
        <w:jc w:val="both"/>
        <w:rPr>
          <w:rFonts w:ascii="Times New Roman" w:hAnsi="Times New Roman" w:cs="Times New Roman"/>
          <w:sz w:val="20"/>
          <w:szCs w:val="20"/>
        </w:rPr>
      </w:pPr>
      <w:r w:rsidRPr="00991ED0">
        <w:rPr>
          <w:rFonts w:ascii="Times New Roman" w:hAnsi="Times New Roman" w:cs="Times New Roman"/>
          <w:sz w:val="20"/>
          <w:szCs w:val="20"/>
        </w:rPr>
        <w:t>Mi</w:t>
      </w:r>
      <w:r w:rsidR="00991ED0">
        <w:rPr>
          <w:rFonts w:ascii="Times New Roman" w:hAnsi="Times New Roman" w:cs="Times New Roman"/>
          <w:sz w:val="20"/>
          <w:szCs w:val="20"/>
        </w:rPr>
        <w:t xml:space="preserve">ller, P.J.O., </w:t>
      </w:r>
      <w:proofErr w:type="spellStart"/>
      <w:r w:rsidR="00991ED0">
        <w:rPr>
          <w:rFonts w:ascii="Times New Roman" w:hAnsi="Times New Roman" w:cs="Times New Roman"/>
          <w:sz w:val="20"/>
          <w:szCs w:val="20"/>
        </w:rPr>
        <w:t>Kvadsheim</w:t>
      </w:r>
      <w:proofErr w:type="spellEnd"/>
      <w:r w:rsidR="00991ED0">
        <w:rPr>
          <w:rFonts w:ascii="Times New Roman" w:hAnsi="Times New Roman" w:cs="Times New Roman"/>
          <w:sz w:val="20"/>
          <w:szCs w:val="20"/>
        </w:rPr>
        <w:t xml:space="preserve">, P.H., </w:t>
      </w:r>
      <w:r w:rsidRPr="00991ED0">
        <w:rPr>
          <w:rFonts w:ascii="Times New Roman" w:hAnsi="Times New Roman" w:cs="Times New Roman"/>
          <w:sz w:val="20"/>
          <w:szCs w:val="20"/>
        </w:rPr>
        <w:t xml:space="preserve">Lam, F-P. A., </w:t>
      </w:r>
      <w:proofErr w:type="spellStart"/>
      <w:r w:rsidRPr="00991ED0">
        <w:rPr>
          <w:rFonts w:ascii="Times New Roman" w:hAnsi="Times New Roman" w:cs="Times New Roman"/>
          <w:sz w:val="20"/>
          <w:szCs w:val="20"/>
        </w:rPr>
        <w:t>Wensveen</w:t>
      </w:r>
      <w:proofErr w:type="spellEnd"/>
      <w:r w:rsidRPr="00991ED0">
        <w:rPr>
          <w:rFonts w:ascii="Times New Roman" w:hAnsi="Times New Roman" w:cs="Times New Roman"/>
          <w:sz w:val="20"/>
          <w:szCs w:val="20"/>
        </w:rPr>
        <w:t xml:space="preserve">, P.J., </w:t>
      </w:r>
      <w:proofErr w:type="spellStart"/>
      <w:r w:rsidRPr="00991ED0">
        <w:rPr>
          <w:rFonts w:ascii="Times New Roman" w:hAnsi="Times New Roman" w:cs="Times New Roman"/>
          <w:sz w:val="20"/>
          <w:szCs w:val="20"/>
        </w:rPr>
        <w:t>Antunes</w:t>
      </w:r>
      <w:proofErr w:type="spellEnd"/>
      <w:r w:rsidRPr="00991ED0">
        <w:rPr>
          <w:rFonts w:ascii="Times New Roman" w:hAnsi="Times New Roman" w:cs="Times New Roman"/>
          <w:sz w:val="20"/>
          <w:szCs w:val="20"/>
        </w:rPr>
        <w:t xml:space="preserve">, R., Catarina </w:t>
      </w:r>
      <w:proofErr w:type="spellStart"/>
      <w:r w:rsidRPr="00991ED0">
        <w:rPr>
          <w:rFonts w:ascii="Times New Roman" w:hAnsi="Times New Roman" w:cs="Times New Roman"/>
          <w:sz w:val="20"/>
          <w:szCs w:val="20"/>
        </w:rPr>
        <w:t>Alves</w:t>
      </w:r>
      <w:proofErr w:type="spellEnd"/>
      <w:r w:rsidRPr="00991ED0">
        <w:rPr>
          <w:rFonts w:ascii="Times New Roman" w:hAnsi="Times New Roman" w:cs="Times New Roman"/>
          <w:sz w:val="20"/>
          <w:szCs w:val="20"/>
        </w:rPr>
        <w:t xml:space="preserve">, A., </w:t>
      </w:r>
      <w:proofErr w:type="spellStart"/>
      <w:r w:rsidRPr="00991ED0">
        <w:rPr>
          <w:rFonts w:ascii="Times New Roman" w:hAnsi="Times New Roman" w:cs="Times New Roman"/>
          <w:sz w:val="20"/>
          <w:szCs w:val="20"/>
        </w:rPr>
        <w:t>Visser</w:t>
      </w:r>
      <w:proofErr w:type="spellEnd"/>
      <w:r w:rsidRPr="00991ED0">
        <w:rPr>
          <w:rFonts w:ascii="Times New Roman" w:hAnsi="Times New Roman" w:cs="Times New Roman"/>
          <w:sz w:val="20"/>
          <w:szCs w:val="20"/>
        </w:rPr>
        <w:t>,</w:t>
      </w:r>
      <w:r w:rsidR="00991ED0">
        <w:rPr>
          <w:rFonts w:ascii="Times New Roman" w:hAnsi="Times New Roman" w:cs="Times New Roman"/>
          <w:sz w:val="20"/>
          <w:szCs w:val="20"/>
        </w:rPr>
        <w:t xml:space="preserve"> F., </w:t>
      </w:r>
      <w:proofErr w:type="spellStart"/>
      <w:r w:rsidR="00991ED0">
        <w:rPr>
          <w:rFonts w:ascii="Times New Roman" w:hAnsi="Times New Roman" w:cs="Times New Roman"/>
          <w:sz w:val="20"/>
          <w:szCs w:val="20"/>
        </w:rPr>
        <w:t>Kleivane</w:t>
      </w:r>
      <w:proofErr w:type="spellEnd"/>
      <w:r w:rsidR="00991ED0">
        <w:rPr>
          <w:rFonts w:ascii="Times New Roman" w:hAnsi="Times New Roman" w:cs="Times New Roman"/>
          <w:sz w:val="20"/>
          <w:szCs w:val="20"/>
        </w:rPr>
        <w:t xml:space="preserve">, L., Tyack, P.L. </w:t>
      </w:r>
      <w:r w:rsidRPr="00991ED0">
        <w:rPr>
          <w:rFonts w:ascii="Times New Roman" w:hAnsi="Times New Roman" w:cs="Times New Roman"/>
          <w:sz w:val="20"/>
          <w:szCs w:val="20"/>
        </w:rPr>
        <w:t xml:space="preserve">and </w:t>
      </w:r>
      <w:proofErr w:type="spellStart"/>
      <w:r w:rsidRPr="00991ED0">
        <w:rPr>
          <w:rFonts w:ascii="Times New Roman" w:hAnsi="Times New Roman" w:cs="Times New Roman"/>
          <w:sz w:val="20"/>
          <w:szCs w:val="20"/>
        </w:rPr>
        <w:t>Doksæter</w:t>
      </w:r>
      <w:proofErr w:type="spellEnd"/>
      <w:r w:rsidRPr="00991ED0">
        <w:rPr>
          <w:rFonts w:ascii="Times New Roman" w:hAnsi="Times New Roman" w:cs="Times New Roman"/>
          <w:sz w:val="20"/>
          <w:szCs w:val="20"/>
        </w:rPr>
        <w:t xml:space="preserve"> </w:t>
      </w:r>
      <w:proofErr w:type="spellStart"/>
      <w:r w:rsidRPr="00991ED0">
        <w:rPr>
          <w:rFonts w:ascii="Times New Roman" w:hAnsi="Times New Roman" w:cs="Times New Roman"/>
          <w:sz w:val="20"/>
          <w:szCs w:val="20"/>
        </w:rPr>
        <w:t>Sivle</w:t>
      </w:r>
      <w:proofErr w:type="spellEnd"/>
      <w:r w:rsidRPr="00991ED0">
        <w:rPr>
          <w:rFonts w:ascii="Times New Roman" w:hAnsi="Times New Roman" w:cs="Times New Roman"/>
          <w:sz w:val="20"/>
          <w:szCs w:val="20"/>
        </w:rPr>
        <w:t>, L. 2012. The severity of behavioral changes observed during experimental exposures of killer (</w:t>
      </w:r>
      <w:proofErr w:type="spellStart"/>
      <w:r w:rsidRPr="00991ED0">
        <w:rPr>
          <w:rFonts w:ascii="Times New Roman" w:hAnsi="Times New Roman" w:cs="Times New Roman"/>
          <w:i/>
          <w:sz w:val="20"/>
          <w:szCs w:val="20"/>
        </w:rPr>
        <w:t>Orcinus</w:t>
      </w:r>
      <w:proofErr w:type="spellEnd"/>
      <w:r w:rsidRPr="00991ED0">
        <w:rPr>
          <w:rFonts w:ascii="Times New Roman" w:hAnsi="Times New Roman" w:cs="Times New Roman"/>
          <w:i/>
          <w:sz w:val="20"/>
          <w:szCs w:val="20"/>
        </w:rPr>
        <w:t xml:space="preserve"> orca</w:t>
      </w:r>
      <w:r w:rsidRPr="00991ED0">
        <w:rPr>
          <w:rFonts w:ascii="Times New Roman" w:hAnsi="Times New Roman" w:cs="Times New Roman"/>
          <w:sz w:val="20"/>
          <w:szCs w:val="20"/>
        </w:rPr>
        <w:t>), long-finned pilot (</w:t>
      </w:r>
      <w:proofErr w:type="spellStart"/>
      <w:r w:rsidRPr="00991ED0">
        <w:rPr>
          <w:rFonts w:ascii="Times New Roman" w:hAnsi="Times New Roman" w:cs="Times New Roman"/>
          <w:i/>
          <w:sz w:val="20"/>
          <w:szCs w:val="20"/>
        </w:rPr>
        <w:t>Globicephala</w:t>
      </w:r>
      <w:proofErr w:type="spellEnd"/>
      <w:r w:rsidRPr="00991ED0">
        <w:rPr>
          <w:rFonts w:ascii="Times New Roman" w:hAnsi="Times New Roman" w:cs="Times New Roman"/>
          <w:i/>
          <w:sz w:val="20"/>
          <w:szCs w:val="20"/>
        </w:rPr>
        <w:t xml:space="preserve"> </w:t>
      </w:r>
      <w:proofErr w:type="spellStart"/>
      <w:r w:rsidRPr="00991ED0">
        <w:rPr>
          <w:rFonts w:ascii="Times New Roman" w:hAnsi="Times New Roman" w:cs="Times New Roman"/>
          <w:i/>
          <w:sz w:val="20"/>
          <w:szCs w:val="20"/>
        </w:rPr>
        <w:t>melas</w:t>
      </w:r>
      <w:proofErr w:type="spellEnd"/>
      <w:r w:rsidRPr="00991ED0">
        <w:rPr>
          <w:rFonts w:ascii="Times New Roman" w:hAnsi="Times New Roman" w:cs="Times New Roman"/>
          <w:sz w:val="20"/>
          <w:szCs w:val="20"/>
        </w:rPr>
        <w:t>), and sperm (</w:t>
      </w:r>
      <w:proofErr w:type="spellStart"/>
      <w:r w:rsidRPr="00991ED0">
        <w:rPr>
          <w:rFonts w:ascii="Times New Roman" w:hAnsi="Times New Roman" w:cs="Times New Roman"/>
          <w:i/>
          <w:sz w:val="20"/>
          <w:szCs w:val="20"/>
        </w:rPr>
        <w:t>Physeter</w:t>
      </w:r>
      <w:proofErr w:type="spellEnd"/>
      <w:r w:rsidRPr="00991ED0">
        <w:rPr>
          <w:rFonts w:ascii="Times New Roman" w:hAnsi="Times New Roman" w:cs="Times New Roman"/>
          <w:i/>
          <w:sz w:val="20"/>
          <w:szCs w:val="20"/>
        </w:rPr>
        <w:t xml:space="preserve"> </w:t>
      </w:r>
      <w:proofErr w:type="spellStart"/>
      <w:r w:rsidRPr="00991ED0">
        <w:rPr>
          <w:rFonts w:ascii="Times New Roman" w:hAnsi="Times New Roman" w:cs="Times New Roman"/>
          <w:i/>
          <w:sz w:val="20"/>
          <w:szCs w:val="20"/>
        </w:rPr>
        <w:t>macrocephalus</w:t>
      </w:r>
      <w:proofErr w:type="spellEnd"/>
      <w:r w:rsidR="00991ED0">
        <w:rPr>
          <w:rFonts w:ascii="Times New Roman" w:hAnsi="Times New Roman" w:cs="Times New Roman"/>
          <w:sz w:val="20"/>
          <w:szCs w:val="20"/>
        </w:rPr>
        <w:t xml:space="preserve">) whales to naval sonar. </w:t>
      </w:r>
      <w:r w:rsidR="00991ED0" w:rsidRPr="00991ED0">
        <w:rPr>
          <w:rFonts w:ascii="Times New Roman" w:hAnsi="Times New Roman" w:cs="Times New Roman"/>
          <w:i/>
          <w:sz w:val="20"/>
          <w:szCs w:val="20"/>
        </w:rPr>
        <w:t xml:space="preserve">Aq. </w:t>
      </w:r>
      <w:proofErr w:type="spellStart"/>
      <w:r w:rsidR="00991ED0" w:rsidRPr="00991ED0">
        <w:rPr>
          <w:rFonts w:ascii="Times New Roman" w:hAnsi="Times New Roman" w:cs="Times New Roman"/>
          <w:i/>
          <w:sz w:val="20"/>
          <w:szCs w:val="20"/>
        </w:rPr>
        <w:t>Mamm</w:t>
      </w:r>
      <w:proofErr w:type="spellEnd"/>
      <w:r w:rsidR="00991ED0">
        <w:rPr>
          <w:rFonts w:ascii="Times New Roman" w:hAnsi="Times New Roman" w:cs="Times New Roman"/>
          <w:sz w:val="20"/>
          <w:szCs w:val="20"/>
        </w:rPr>
        <w:t>.</w:t>
      </w:r>
      <w:r w:rsidRPr="00991ED0">
        <w:rPr>
          <w:rFonts w:ascii="Times New Roman" w:hAnsi="Times New Roman" w:cs="Times New Roman"/>
          <w:sz w:val="20"/>
          <w:szCs w:val="20"/>
        </w:rPr>
        <w:t xml:space="preserve"> </w:t>
      </w:r>
      <w:r w:rsidR="00991ED0">
        <w:rPr>
          <w:rFonts w:ascii="Times New Roman" w:hAnsi="Times New Roman" w:cs="Times New Roman"/>
          <w:sz w:val="20"/>
          <w:szCs w:val="20"/>
        </w:rPr>
        <w:t xml:space="preserve">38(4) 362-401. </w:t>
      </w:r>
      <w:r w:rsidRPr="00991ED0">
        <w:rPr>
          <w:rFonts w:ascii="Times New Roman" w:hAnsi="Times New Roman" w:cs="Times New Roman"/>
          <w:sz w:val="20"/>
          <w:szCs w:val="20"/>
        </w:rPr>
        <w:t>DOI 10.1578/AM.38.4.2012.</w:t>
      </w:r>
    </w:p>
    <w:p w:rsidR="00044FF7" w:rsidRPr="00044FF7" w:rsidRDefault="00044FF7" w:rsidP="00044FF7">
      <w:pPr>
        <w:ind w:left="567" w:hanging="567"/>
        <w:jc w:val="both"/>
        <w:rPr>
          <w:rFonts w:ascii="Times New Roman" w:hAnsi="Times New Roman" w:cs="Times New Roman"/>
          <w:sz w:val="20"/>
          <w:szCs w:val="20"/>
        </w:rPr>
      </w:pPr>
      <w:proofErr w:type="spellStart"/>
      <w:r w:rsidRPr="00044FF7">
        <w:rPr>
          <w:rFonts w:ascii="Times New Roman" w:hAnsi="Times New Roman" w:cs="Times New Roman"/>
          <w:sz w:val="20"/>
          <w:szCs w:val="20"/>
        </w:rPr>
        <w:t>Nowacek</w:t>
      </w:r>
      <w:proofErr w:type="spellEnd"/>
      <w:r w:rsidRPr="00044FF7">
        <w:rPr>
          <w:rFonts w:ascii="Times New Roman" w:hAnsi="Times New Roman" w:cs="Times New Roman"/>
          <w:sz w:val="20"/>
          <w:szCs w:val="20"/>
        </w:rPr>
        <w:t>,</w:t>
      </w:r>
      <w:r>
        <w:rPr>
          <w:rFonts w:ascii="Times New Roman" w:hAnsi="Times New Roman" w:cs="Times New Roman"/>
          <w:sz w:val="20"/>
          <w:szCs w:val="20"/>
        </w:rPr>
        <w:t xml:space="preserve"> D.P.,</w:t>
      </w:r>
      <w:r w:rsidRPr="00044FF7">
        <w:rPr>
          <w:rFonts w:ascii="Times New Roman" w:hAnsi="Times New Roman" w:cs="Times New Roman"/>
          <w:sz w:val="20"/>
          <w:szCs w:val="20"/>
        </w:rPr>
        <w:t xml:space="preserve"> </w:t>
      </w:r>
      <w:proofErr w:type="spellStart"/>
      <w:r w:rsidRPr="00044FF7">
        <w:rPr>
          <w:rFonts w:ascii="Times New Roman" w:hAnsi="Times New Roman" w:cs="Times New Roman"/>
          <w:sz w:val="20"/>
          <w:szCs w:val="20"/>
        </w:rPr>
        <w:t>Bröker</w:t>
      </w:r>
      <w:proofErr w:type="spellEnd"/>
      <w:r>
        <w:rPr>
          <w:rFonts w:ascii="Times New Roman" w:hAnsi="Times New Roman" w:cs="Times New Roman"/>
          <w:sz w:val="20"/>
          <w:szCs w:val="20"/>
        </w:rPr>
        <w:t xml:space="preserve">, K., </w:t>
      </w:r>
      <w:r w:rsidRPr="00044FF7">
        <w:rPr>
          <w:rFonts w:ascii="Times New Roman" w:hAnsi="Times New Roman" w:cs="Times New Roman"/>
          <w:sz w:val="20"/>
          <w:szCs w:val="20"/>
        </w:rPr>
        <w:t>Donovan,</w:t>
      </w:r>
      <w:r>
        <w:rPr>
          <w:rFonts w:ascii="Times New Roman" w:hAnsi="Times New Roman" w:cs="Times New Roman"/>
          <w:sz w:val="20"/>
          <w:szCs w:val="20"/>
        </w:rPr>
        <w:t xml:space="preserve"> G., </w:t>
      </w:r>
      <w:proofErr w:type="spellStart"/>
      <w:r w:rsidRPr="00044FF7">
        <w:rPr>
          <w:rFonts w:ascii="Times New Roman" w:hAnsi="Times New Roman" w:cs="Times New Roman"/>
          <w:sz w:val="20"/>
          <w:szCs w:val="20"/>
        </w:rPr>
        <w:t>Gailey</w:t>
      </w:r>
      <w:proofErr w:type="spellEnd"/>
      <w:r w:rsidRPr="00044FF7">
        <w:rPr>
          <w:rFonts w:ascii="Times New Roman" w:hAnsi="Times New Roman" w:cs="Times New Roman"/>
          <w:sz w:val="20"/>
          <w:szCs w:val="20"/>
        </w:rPr>
        <w:t>,</w:t>
      </w:r>
      <w:r>
        <w:rPr>
          <w:rFonts w:ascii="Times New Roman" w:hAnsi="Times New Roman" w:cs="Times New Roman"/>
          <w:sz w:val="20"/>
          <w:szCs w:val="20"/>
        </w:rPr>
        <w:t xml:space="preserve"> G., </w:t>
      </w:r>
      <w:proofErr w:type="spellStart"/>
      <w:r w:rsidRPr="00044FF7">
        <w:rPr>
          <w:rFonts w:ascii="Times New Roman" w:hAnsi="Times New Roman" w:cs="Times New Roman"/>
          <w:sz w:val="20"/>
          <w:szCs w:val="20"/>
        </w:rPr>
        <w:t>Racca</w:t>
      </w:r>
      <w:proofErr w:type="spellEnd"/>
      <w:r w:rsidRPr="00044FF7">
        <w:rPr>
          <w:rFonts w:ascii="Times New Roman" w:hAnsi="Times New Roman" w:cs="Times New Roman"/>
          <w:sz w:val="20"/>
          <w:szCs w:val="20"/>
        </w:rPr>
        <w:t>,</w:t>
      </w:r>
      <w:r>
        <w:rPr>
          <w:rFonts w:ascii="Times New Roman" w:hAnsi="Times New Roman" w:cs="Times New Roman"/>
          <w:sz w:val="20"/>
          <w:szCs w:val="20"/>
        </w:rPr>
        <w:t xml:space="preserve"> R., R</w:t>
      </w:r>
      <w:r w:rsidRPr="00044FF7">
        <w:rPr>
          <w:rFonts w:ascii="Times New Roman" w:hAnsi="Times New Roman" w:cs="Times New Roman"/>
          <w:sz w:val="20"/>
          <w:szCs w:val="20"/>
        </w:rPr>
        <w:t>eeves,</w:t>
      </w:r>
      <w:r>
        <w:rPr>
          <w:rFonts w:ascii="Times New Roman" w:hAnsi="Times New Roman" w:cs="Times New Roman"/>
          <w:sz w:val="20"/>
          <w:szCs w:val="20"/>
        </w:rPr>
        <w:t xml:space="preserve"> R.R.,</w:t>
      </w:r>
      <w:r w:rsidRPr="00044FF7">
        <w:rPr>
          <w:rFonts w:ascii="Times New Roman" w:hAnsi="Times New Roman" w:cs="Times New Roman"/>
          <w:sz w:val="20"/>
          <w:szCs w:val="20"/>
        </w:rPr>
        <w:t xml:space="preserve"> </w:t>
      </w:r>
      <w:proofErr w:type="spellStart"/>
      <w:r w:rsidRPr="00044FF7">
        <w:rPr>
          <w:rFonts w:ascii="Times New Roman" w:hAnsi="Times New Roman" w:cs="Times New Roman"/>
          <w:sz w:val="20"/>
          <w:szCs w:val="20"/>
        </w:rPr>
        <w:t>Vedenev</w:t>
      </w:r>
      <w:proofErr w:type="spellEnd"/>
      <w:r w:rsidRPr="00044FF7">
        <w:rPr>
          <w:rFonts w:ascii="Times New Roman" w:hAnsi="Times New Roman" w:cs="Times New Roman"/>
          <w:sz w:val="20"/>
          <w:szCs w:val="20"/>
        </w:rPr>
        <w:t>,</w:t>
      </w:r>
      <w:r>
        <w:rPr>
          <w:rFonts w:ascii="Times New Roman" w:hAnsi="Times New Roman" w:cs="Times New Roman"/>
          <w:sz w:val="20"/>
          <w:szCs w:val="20"/>
        </w:rPr>
        <w:t xml:space="preserve"> A.I.,</w:t>
      </w:r>
      <w:r w:rsidRPr="00044FF7">
        <w:rPr>
          <w:rFonts w:ascii="Times New Roman" w:hAnsi="Times New Roman" w:cs="Times New Roman"/>
          <w:sz w:val="20"/>
          <w:szCs w:val="20"/>
        </w:rPr>
        <w:t xml:space="preserve"> Weller,</w:t>
      </w:r>
      <w:r>
        <w:rPr>
          <w:rFonts w:ascii="Times New Roman" w:hAnsi="Times New Roman" w:cs="Times New Roman"/>
          <w:sz w:val="20"/>
          <w:szCs w:val="20"/>
        </w:rPr>
        <w:t xml:space="preserve"> D.W. </w:t>
      </w:r>
      <w:r w:rsidRPr="00044FF7">
        <w:rPr>
          <w:rFonts w:ascii="Times New Roman" w:hAnsi="Times New Roman" w:cs="Times New Roman"/>
          <w:sz w:val="20"/>
          <w:szCs w:val="20"/>
        </w:rPr>
        <w:t xml:space="preserve">and </w:t>
      </w:r>
      <w:proofErr w:type="spellStart"/>
      <w:r w:rsidRPr="00044FF7">
        <w:rPr>
          <w:rFonts w:ascii="Times New Roman" w:hAnsi="Times New Roman" w:cs="Times New Roman"/>
          <w:sz w:val="20"/>
          <w:szCs w:val="20"/>
        </w:rPr>
        <w:t>Southall</w:t>
      </w:r>
      <w:proofErr w:type="spellEnd"/>
      <w:r>
        <w:rPr>
          <w:rFonts w:ascii="Times New Roman" w:hAnsi="Times New Roman" w:cs="Times New Roman"/>
          <w:sz w:val="20"/>
          <w:szCs w:val="20"/>
        </w:rPr>
        <w:t>, B.L. 2013. Responsible p</w:t>
      </w:r>
      <w:r w:rsidRPr="00044FF7">
        <w:rPr>
          <w:rFonts w:ascii="Times New Roman" w:hAnsi="Times New Roman" w:cs="Times New Roman"/>
          <w:sz w:val="20"/>
          <w:szCs w:val="20"/>
        </w:rPr>
        <w:t xml:space="preserve">ractices for </w:t>
      </w:r>
      <w:r>
        <w:rPr>
          <w:rFonts w:ascii="Times New Roman" w:hAnsi="Times New Roman" w:cs="Times New Roman"/>
          <w:sz w:val="20"/>
          <w:szCs w:val="20"/>
        </w:rPr>
        <w:t>m</w:t>
      </w:r>
      <w:r w:rsidRPr="00044FF7">
        <w:rPr>
          <w:rFonts w:ascii="Times New Roman" w:hAnsi="Times New Roman" w:cs="Times New Roman"/>
          <w:sz w:val="20"/>
          <w:szCs w:val="20"/>
        </w:rPr>
        <w:t xml:space="preserve">inimizing and </w:t>
      </w:r>
      <w:r>
        <w:rPr>
          <w:rFonts w:ascii="Times New Roman" w:hAnsi="Times New Roman" w:cs="Times New Roman"/>
          <w:sz w:val="20"/>
          <w:szCs w:val="20"/>
        </w:rPr>
        <w:t>m</w:t>
      </w:r>
      <w:r w:rsidRPr="00044FF7">
        <w:rPr>
          <w:rFonts w:ascii="Times New Roman" w:hAnsi="Times New Roman" w:cs="Times New Roman"/>
          <w:sz w:val="20"/>
          <w:szCs w:val="20"/>
        </w:rPr>
        <w:t>onitoring</w:t>
      </w:r>
      <w:r>
        <w:rPr>
          <w:rFonts w:ascii="Times New Roman" w:hAnsi="Times New Roman" w:cs="Times New Roman"/>
          <w:sz w:val="20"/>
          <w:szCs w:val="20"/>
        </w:rPr>
        <w:t xml:space="preserve"> e</w:t>
      </w:r>
      <w:r w:rsidRPr="00044FF7">
        <w:rPr>
          <w:rFonts w:ascii="Times New Roman" w:hAnsi="Times New Roman" w:cs="Times New Roman"/>
          <w:sz w:val="20"/>
          <w:szCs w:val="20"/>
        </w:rPr>
        <w:t xml:space="preserve">nvironmental </w:t>
      </w:r>
      <w:r>
        <w:rPr>
          <w:rFonts w:ascii="Times New Roman" w:hAnsi="Times New Roman" w:cs="Times New Roman"/>
          <w:sz w:val="20"/>
          <w:szCs w:val="20"/>
        </w:rPr>
        <w:t>i</w:t>
      </w:r>
      <w:r w:rsidRPr="00044FF7">
        <w:rPr>
          <w:rFonts w:ascii="Times New Roman" w:hAnsi="Times New Roman" w:cs="Times New Roman"/>
          <w:sz w:val="20"/>
          <w:szCs w:val="20"/>
        </w:rPr>
        <w:t xml:space="preserve">mpacts of </w:t>
      </w:r>
      <w:r>
        <w:rPr>
          <w:rFonts w:ascii="Times New Roman" w:hAnsi="Times New Roman" w:cs="Times New Roman"/>
          <w:sz w:val="20"/>
          <w:szCs w:val="20"/>
        </w:rPr>
        <w:t>marine seismic s</w:t>
      </w:r>
      <w:r w:rsidRPr="00044FF7">
        <w:rPr>
          <w:rFonts w:ascii="Times New Roman" w:hAnsi="Times New Roman" w:cs="Times New Roman"/>
          <w:sz w:val="20"/>
          <w:szCs w:val="20"/>
        </w:rPr>
        <w:t>urveys</w:t>
      </w:r>
      <w:r>
        <w:rPr>
          <w:rFonts w:ascii="Times New Roman" w:hAnsi="Times New Roman" w:cs="Times New Roman"/>
          <w:sz w:val="20"/>
          <w:szCs w:val="20"/>
        </w:rPr>
        <w:t xml:space="preserve"> </w:t>
      </w:r>
      <w:r w:rsidRPr="00044FF7">
        <w:rPr>
          <w:rFonts w:ascii="Times New Roman" w:hAnsi="Times New Roman" w:cs="Times New Roman"/>
          <w:sz w:val="20"/>
          <w:szCs w:val="20"/>
        </w:rPr>
        <w:t xml:space="preserve">with an </w:t>
      </w:r>
      <w:r>
        <w:rPr>
          <w:rFonts w:ascii="Times New Roman" w:hAnsi="Times New Roman" w:cs="Times New Roman"/>
          <w:sz w:val="20"/>
          <w:szCs w:val="20"/>
        </w:rPr>
        <w:t>e</w:t>
      </w:r>
      <w:r w:rsidRPr="00044FF7">
        <w:rPr>
          <w:rFonts w:ascii="Times New Roman" w:hAnsi="Times New Roman" w:cs="Times New Roman"/>
          <w:sz w:val="20"/>
          <w:szCs w:val="20"/>
        </w:rPr>
        <w:t xml:space="preserve">mphasis on </w:t>
      </w:r>
      <w:r>
        <w:rPr>
          <w:rFonts w:ascii="Times New Roman" w:hAnsi="Times New Roman" w:cs="Times New Roman"/>
          <w:sz w:val="20"/>
          <w:szCs w:val="20"/>
        </w:rPr>
        <w:t>m</w:t>
      </w:r>
      <w:r w:rsidRPr="00044FF7">
        <w:rPr>
          <w:rFonts w:ascii="Times New Roman" w:hAnsi="Times New Roman" w:cs="Times New Roman"/>
          <w:sz w:val="20"/>
          <w:szCs w:val="20"/>
        </w:rPr>
        <w:t xml:space="preserve">arine </w:t>
      </w:r>
      <w:r>
        <w:rPr>
          <w:rFonts w:ascii="Times New Roman" w:hAnsi="Times New Roman" w:cs="Times New Roman"/>
          <w:sz w:val="20"/>
          <w:szCs w:val="20"/>
        </w:rPr>
        <w:t>m</w:t>
      </w:r>
      <w:r w:rsidRPr="00044FF7">
        <w:rPr>
          <w:rFonts w:ascii="Times New Roman" w:hAnsi="Times New Roman" w:cs="Times New Roman"/>
          <w:sz w:val="20"/>
          <w:szCs w:val="20"/>
        </w:rPr>
        <w:t>ammals</w:t>
      </w:r>
      <w:r w:rsidR="00CD5513">
        <w:rPr>
          <w:rFonts w:ascii="Times New Roman" w:hAnsi="Times New Roman" w:cs="Times New Roman"/>
          <w:sz w:val="20"/>
          <w:szCs w:val="20"/>
        </w:rPr>
        <w:t xml:space="preserve">. </w:t>
      </w:r>
      <w:r w:rsidR="00CD5513">
        <w:rPr>
          <w:rFonts w:ascii="Times New Roman" w:hAnsi="Times New Roman" w:cs="Times New Roman"/>
          <w:i/>
          <w:sz w:val="20"/>
          <w:szCs w:val="20"/>
        </w:rPr>
        <w:t xml:space="preserve">Aq. </w:t>
      </w:r>
      <w:proofErr w:type="spellStart"/>
      <w:r w:rsidR="00CD5513">
        <w:rPr>
          <w:rFonts w:ascii="Times New Roman" w:hAnsi="Times New Roman" w:cs="Times New Roman"/>
          <w:i/>
          <w:sz w:val="20"/>
          <w:szCs w:val="20"/>
        </w:rPr>
        <w:t>Mamm</w:t>
      </w:r>
      <w:proofErr w:type="spellEnd"/>
      <w:r w:rsidR="00CD5513">
        <w:rPr>
          <w:rFonts w:ascii="Times New Roman" w:hAnsi="Times New Roman" w:cs="Times New Roman"/>
          <w:i/>
          <w:sz w:val="20"/>
          <w:szCs w:val="20"/>
        </w:rPr>
        <w:t xml:space="preserve">. </w:t>
      </w:r>
      <w:r w:rsidR="00CD5513" w:rsidRPr="00CD5513">
        <w:rPr>
          <w:rFonts w:ascii="Times New Roman" w:hAnsi="Times New Roman" w:cs="Times New Roman"/>
          <w:sz w:val="20"/>
          <w:szCs w:val="20"/>
        </w:rPr>
        <w:t>39</w:t>
      </w:r>
      <w:r w:rsidR="00CD5513">
        <w:rPr>
          <w:rFonts w:ascii="Times New Roman" w:hAnsi="Times New Roman" w:cs="Times New Roman"/>
          <w:sz w:val="20"/>
          <w:szCs w:val="20"/>
        </w:rPr>
        <w:t>(4):</w:t>
      </w:r>
      <w:r w:rsidR="00CD5513" w:rsidRPr="00CD5513">
        <w:rPr>
          <w:rFonts w:ascii="Times New Roman" w:hAnsi="Times New Roman" w:cs="Times New Roman"/>
          <w:sz w:val="20"/>
          <w:szCs w:val="20"/>
        </w:rPr>
        <w:t>356-377</w:t>
      </w:r>
      <w:r w:rsidR="00CD5513">
        <w:rPr>
          <w:rFonts w:ascii="Times New Roman" w:hAnsi="Times New Roman" w:cs="Times New Roman"/>
          <w:sz w:val="20"/>
          <w:szCs w:val="20"/>
        </w:rPr>
        <w:t>.</w:t>
      </w:r>
      <w:r w:rsidR="00CD5513" w:rsidRPr="00CD5513">
        <w:rPr>
          <w:rFonts w:ascii="Times New Roman" w:hAnsi="Times New Roman" w:cs="Times New Roman"/>
          <w:sz w:val="20"/>
          <w:szCs w:val="20"/>
        </w:rPr>
        <w:t xml:space="preserve"> DOI 10.1578/AM.39.4.2013.356</w:t>
      </w:r>
    </w:p>
    <w:p w:rsidR="00E61C35" w:rsidRPr="00581A32" w:rsidRDefault="008D6B1F" w:rsidP="008D6B1F">
      <w:pPr>
        <w:ind w:left="567" w:hanging="567"/>
        <w:jc w:val="both"/>
        <w:rPr>
          <w:rFonts w:ascii="Times New Roman" w:hAnsi="Times New Roman" w:cs="Times New Roman"/>
          <w:sz w:val="20"/>
          <w:szCs w:val="20"/>
        </w:rPr>
      </w:pPr>
      <w:r w:rsidRPr="00581A32">
        <w:rPr>
          <w:rFonts w:ascii="Times New Roman" w:hAnsi="Times New Roman" w:cs="Times New Roman"/>
          <w:sz w:val="20"/>
          <w:szCs w:val="20"/>
        </w:rPr>
        <w:t>Parsons, E.C.M., Dolman, S.J., Wright, A.J.,</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 xml:space="preserve">Rose, N.A., and Burns, W.C.G. </w:t>
      </w:r>
      <w:r w:rsidR="00581A32">
        <w:rPr>
          <w:rFonts w:ascii="Times New Roman" w:hAnsi="Times New Roman" w:cs="Times New Roman"/>
          <w:sz w:val="20"/>
          <w:szCs w:val="20"/>
        </w:rPr>
        <w:t>2008</w:t>
      </w:r>
      <w:r w:rsidRPr="00581A32">
        <w:rPr>
          <w:rFonts w:ascii="Times New Roman" w:hAnsi="Times New Roman" w:cs="Times New Roman"/>
          <w:sz w:val="20"/>
          <w:szCs w:val="20"/>
        </w:rPr>
        <w:t>. Navy</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sonar and cetaceans: just how much does</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 xml:space="preserve">the gun need to smoke before we act? </w:t>
      </w:r>
      <w:r w:rsidRPr="00581A32">
        <w:rPr>
          <w:rFonts w:ascii="Times New Roman" w:hAnsi="Times New Roman" w:cs="Times New Roman"/>
          <w:i/>
          <w:sz w:val="20"/>
          <w:szCs w:val="20"/>
        </w:rPr>
        <w:t>Mar</w:t>
      </w:r>
      <w:r w:rsidR="00581A32" w:rsidRPr="00581A32">
        <w:rPr>
          <w:rFonts w:ascii="Times New Roman" w:hAnsi="Times New Roman" w:cs="Times New Roman"/>
          <w:i/>
          <w:sz w:val="20"/>
          <w:szCs w:val="20"/>
        </w:rPr>
        <w:t>. P</w:t>
      </w:r>
      <w:r w:rsidRPr="00581A32">
        <w:rPr>
          <w:rFonts w:ascii="Times New Roman" w:hAnsi="Times New Roman" w:cs="Times New Roman"/>
          <w:i/>
          <w:sz w:val="20"/>
          <w:szCs w:val="20"/>
        </w:rPr>
        <w:t>oll</w:t>
      </w:r>
      <w:r w:rsidR="00581A32" w:rsidRPr="00581A32">
        <w:rPr>
          <w:rFonts w:ascii="Times New Roman" w:hAnsi="Times New Roman" w:cs="Times New Roman"/>
          <w:i/>
          <w:sz w:val="20"/>
          <w:szCs w:val="20"/>
        </w:rPr>
        <w:t>.</w:t>
      </w:r>
      <w:r w:rsidRPr="00581A32">
        <w:rPr>
          <w:rFonts w:ascii="Times New Roman" w:hAnsi="Times New Roman" w:cs="Times New Roman"/>
          <w:i/>
          <w:sz w:val="20"/>
          <w:szCs w:val="20"/>
        </w:rPr>
        <w:t xml:space="preserve"> Bull</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56</w:t>
      </w:r>
      <w:r w:rsidR="00581A32">
        <w:rPr>
          <w:rFonts w:ascii="Times New Roman" w:hAnsi="Times New Roman" w:cs="Times New Roman"/>
          <w:sz w:val="20"/>
          <w:szCs w:val="20"/>
        </w:rPr>
        <w:t>:</w:t>
      </w:r>
      <w:r w:rsidRPr="00581A32">
        <w:rPr>
          <w:rFonts w:ascii="Times New Roman" w:hAnsi="Times New Roman" w:cs="Times New Roman"/>
          <w:sz w:val="20"/>
          <w:szCs w:val="20"/>
        </w:rPr>
        <w:t>1248-1257.</w:t>
      </w:r>
    </w:p>
    <w:p w:rsidR="008D6B1F" w:rsidRDefault="008D6B1F" w:rsidP="008D6B1F">
      <w:pPr>
        <w:ind w:left="567" w:hanging="567"/>
        <w:jc w:val="both"/>
        <w:rPr>
          <w:rFonts w:ascii="TimesNewRomanPSMT" w:hAnsi="TimesNewRomanPSMT" w:cs="TimesNewRomanPSMT"/>
        </w:rPr>
      </w:pPr>
      <w:r w:rsidRPr="00581A32">
        <w:rPr>
          <w:rFonts w:ascii="Times New Roman" w:hAnsi="Times New Roman" w:cs="Times New Roman"/>
          <w:sz w:val="20"/>
          <w:szCs w:val="20"/>
        </w:rPr>
        <w:t>Parsons, E.C.M., Dolman, S.J., Wright, A.J.,</w:t>
      </w:r>
      <w:r w:rsidR="00581A32">
        <w:rPr>
          <w:rFonts w:ascii="Times New Roman" w:hAnsi="Times New Roman" w:cs="Times New Roman"/>
          <w:sz w:val="20"/>
          <w:szCs w:val="20"/>
        </w:rPr>
        <w:t xml:space="preserve"> Rose, N.A. </w:t>
      </w:r>
      <w:r w:rsidRPr="00581A32">
        <w:rPr>
          <w:rFonts w:ascii="Times New Roman" w:hAnsi="Times New Roman" w:cs="Times New Roman"/>
          <w:sz w:val="20"/>
          <w:szCs w:val="20"/>
        </w:rPr>
        <w:t>and Simmonds, M.P. 2009. A</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critique of the UK’s JNCC Seismic Survey</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Guidelines for minimising acoustic</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disturbance to marine mammals: best</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 xml:space="preserve">practise? </w:t>
      </w:r>
      <w:r w:rsidRPr="00581A32">
        <w:rPr>
          <w:rFonts w:ascii="Times New Roman" w:hAnsi="Times New Roman" w:cs="Times New Roman"/>
          <w:i/>
          <w:sz w:val="20"/>
          <w:szCs w:val="20"/>
        </w:rPr>
        <w:t>Mar</w:t>
      </w:r>
      <w:r w:rsidR="00581A32" w:rsidRPr="00581A32">
        <w:rPr>
          <w:rFonts w:ascii="Times New Roman" w:hAnsi="Times New Roman" w:cs="Times New Roman"/>
          <w:i/>
          <w:sz w:val="20"/>
          <w:szCs w:val="20"/>
        </w:rPr>
        <w:t>.</w:t>
      </w:r>
      <w:r w:rsidRPr="00581A32">
        <w:rPr>
          <w:rFonts w:ascii="Times New Roman" w:hAnsi="Times New Roman" w:cs="Times New Roman"/>
          <w:i/>
          <w:sz w:val="20"/>
          <w:szCs w:val="20"/>
        </w:rPr>
        <w:t xml:space="preserve"> Poll</w:t>
      </w:r>
      <w:r w:rsidR="00581A32" w:rsidRPr="00581A32">
        <w:rPr>
          <w:rFonts w:ascii="Times New Roman" w:hAnsi="Times New Roman" w:cs="Times New Roman"/>
          <w:i/>
          <w:sz w:val="20"/>
          <w:szCs w:val="20"/>
        </w:rPr>
        <w:t>.</w:t>
      </w:r>
      <w:r w:rsidRPr="00581A32">
        <w:rPr>
          <w:rFonts w:ascii="Times New Roman" w:hAnsi="Times New Roman" w:cs="Times New Roman"/>
          <w:i/>
          <w:sz w:val="20"/>
          <w:szCs w:val="20"/>
        </w:rPr>
        <w:t xml:space="preserve"> Bull</w:t>
      </w:r>
      <w:r w:rsidR="00581A32">
        <w:rPr>
          <w:rFonts w:ascii="Times New Roman" w:hAnsi="Times New Roman" w:cs="Times New Roman"/>
          <w:sz w:val="20"/>
          <w:szCs w:val="20"/>
        </w:rPr>
        <w:t xml:space="preserve">. </w:t>
      </w:r>
      <w:r w:rsidRPr="00581A32">
        <w:rPr>
          <w:rFonts w:ascii="Times New Roman" w:hAnsi="Times New Roman" w:cs="Times New Roman"/>
          <w:sz w:val="20"/>
          <w:szCs w:val="20"/>
        </w:rPr>
        <w:t>58</w:t>
      </w:r>
      <w:r w:rsidR="00581A32">
        <w:rPr>
          <w:rFonts w:ascii="Times New Roman" w:hAnsi="Times New Roman" w:cs="Times New Roman"/>
          <w:sz w:val="20"/>
          <w:szCs w:val="20"/>
        </w:rPr>
        <w:t>:</w:t>
      </w:r>
      <w:r w:rsidRPr="00581A32">
        <w:rPr>
          <w:rFonts w:ascii="Times New Roman" w:hAnsi="Times New Roman" w:cs="Times New Roman"/>
          <w:sz w:val="20"/>
          <w:szCs w:val="20"/>
        </w:rPr>
        <w:t>643-651</w:t>
      </w:r>
      <w:r>
        <w:rPr>
          <w:rFonts w:ascii="TimesNewRomanPSMT" w:hAnsi="TimesNewRomanPSMT" w:cs="TimesNewRomanPSMT"/>
        </w:rPr>
        <w:t>.</w:t>
      </w:r>
    </w:p>
    <w:p w:rsidR="008543AD" w:rsidRPr="00991ED0" w:rsidRDefault="008543AD" w:rsidP="00991ED0">
      <w:pPr>
        <w:ind w:left="567" w:hanging="567"/>
        <w:jc w:val="both"/>
        <w:rPr>
          <w:rFonts w:ascii="Times New Roman" w:hAnsi="Times New Roman" w:cs="Times New Roman"/>
          <w:sz w:val="20"/>
          <w:szCs w:val="20"/>
        </w:rPr>
      </w:pPr>
      <w:proofErr w:type="spellStart"/>
      <w:r w:rsidRPr="00991ED0">
        <w:rPr>
          <w:rFonts w:ascii="Times New Roman" w:hAnsi="Times New Roman" w:cs="Times New Roman"/>
          <w:sz w:val="20"/>
          <w:szCs w:val="20"/>
        </w:rPr>
        <w:t>Pirotta</w:t>
      </w:r>
      <w:proofErr w:type="spellEnd"/>
      <w:r w:rsidRPr="00991ED0">
        <w:rPr>
          <w:rFonts w:ascii="Times New Roman" w:hAnsi="Times New Roman" w:cs="Times New Roman"/>
          <w:sz w:val="20"/>
          <w:szCs w:val="20"/>
        </w:rPr>
        <w:t xml:space="preserve">, E., </w:t>
      </w:r>
      <w:proofErr w:type="spellStart"/>
      <w:r w:rsidRPr="00991ED0">
        <w:rPr>
          <w:rFonts w:ascii="Times New Roman" w:hAnsi="Times New Roman" w:cs="Times New Roman"/>
          <w:sz w:val="20"/>
          <w:szCs w:val="20"/>
        </w:rPr>
        <w:t>Milor</w:t>
      </w:r>
      <w:proofErr w:type="spellEnd"/>
      <w:r w:rsidRPr="00991ED0">
        <w:rPr>
          <w:rFonts w:ascii="Times New Roman" w:hAnsi="Times New Roman" w:cs="Times New Roman"/>
          <w:sz w:val="20"/>
          <w:szCs w:val="20"/>
        </w:rPr>
        <w:t xml:space="preserve">, R., Quick, N., </w:t>
      </w:r>
      <w:proofErr w:type="spellStart"/>
      <w:r w:rsidRPr="00991ED0">
        <w:rPr>
          <w:rFonts w:ascii="Times New Roman" w:hAnsi="Times New Roman" w:cs="Times New Roman"/>
          <w:sz w:val="20"/>
          <w:szCs w:val="20"/>
        </w:rPr>
        <w:t>Moretti</w:t>
      </w:r>
      <w:proofErr w:type="spellEnd"/>
      <w:r w:rsidRPr="00991ED0">
        <w:rPr>
          <w:rFonts w:ascii="Times New Roman" w:hAnsi="Times New Roman" w:cs="Times New Roman"/>
          <w:sz w:val="20"/>
          <w:szCs w:val="20"/>
        </w:rPr>
        <w:t xml:space="preserve">, D., Di </w:t>
      </w:r>
      <w:proofErr w:type="spellStart"/>
      <w:r w:rsidRPr="00991ED0">
        <w:rPr>
          <w:rFonts w:ascii="Times New Roman" w:hAnsi="Times New Roman" w:cs="Times New Roman"/>
          <w:sz w:val="20"/>
          <w:szCs w:val="20"/>
        </w:rPr>
        <w:t>M</w:t>
      </w:r>
      <w:r w:rsidR="00991ED0">
        <w:rPr>
          <w:rFonts w:ascii="Times New Roman" w:hAnsi="Times New Roman" w:cs="Times New Roman"/>
          <w:sz w:val="20"/>
          <w:szCs w:val="20"/>
        </w:rPr>
        <w:t>arzio</w:t>
      </w:r>
      <w:proofErr w:type="spellEnd"/>
      <w:r w:rsidR="00991ED0">
        <w:rPr>
          <w:rFonts w:ascii="Times New Roman" w:hAnsi="Times New Roman" w:cs="Times New Roman"/>
          <w:sz w:val="20"/>
          <w:szCs w:val="20"/>
        </w:rPr>
        <w:t xml:space="preserve">, N., Tyack, P., Boyd, I. </w:t>
      </w:r>
      <w:r w:rsidRPr="00991ED0">
        <w:rPr>
          <w:rFonts w:ascii="Times New Roman" w:hAnsi="Times New Roman" w:cs="Times New Roman"/>
          <w:sz w:val="20"/>
          <w:szCs w:val="20"/>
        </w:rPr>
        <w:t xml:space="preserve">and Hastie, G. 2012. Vessel noise affects beaked whale behavior: results of a dedicated acoustic response study. </w:t>
      </w:r>
      <w:proofErr w:type="spellStart"/>
      <w:r w:rsidRPr="00991ED0">
        <w:rPr>
          <w:rFonts w:ascii="Times New Roman" w:hAnsi="Times New Roman" w:cs="Times New Roman"/>
          <w:i/>
          <w:sz w:val="20"/>
          <w:szCs w:val="20"/>
        </w:rPr>
        <w:t>PLoS</w:t>
      </w:r>
      <w:proofErr w:type="spellEnd"/>
      <w:r w:rsidRPr="00991ED0">
        <w:rPr>
          <w:rFonts w:ascii="Times New Roman" w:hAnsi="Times New Roman" w:cs="Times New Roman"/>
          <w:i/>
          <w:sz w:val="20"/>
          <w:szCs w:val="20"/>
        </w:rPr>
        <w:t xml:space="preserve"> ONE</w:t>
      </w:r>
      <w:r w:rsidR="00991ED0">
        <w:rPr>
          <w:rFonts w:ascii="Times New Roman" w:hAnsi="Times New Roman" w:cs="Times New Roman"/>
          <w:sz w:val="20"/>
          <w:szCs w:val="20"/>
        </w:rPr>
        <w:t xml:space="preserve"> 7(8):</w:t>
      </w:r>
      <w:r w:rsidRPr="00991ED0">
        <w:rPr>
          <w:rFonts w:ascii="Times New Roman" w:hAnsi="Times New Roman" w:cs="Times New Roman"/>
          <w:sz w:val="20"/>
          <w:szCs w:val="20"/>
        </w:rPr>
        <w:t>e42535. doi:10.1371/journal.pone.0042535</w:t>
      </w:r>
    </w:p>
    <w:p w:rsidR="00C125B2" w:rsidRPr="00CF7E26" w:rsidRDefault="00CF7E26" w:rsidP="008D6B1F">
      <w:pPr>
        <w:ind w:left="567" w:hanging="567"/>
        <w:jc w:val="both"/>
        <w:rPr>
          <w:rFonts w:ascii="TimesNewRomanPSMT" w:hAnsi="TimesNewRomanPSMT" w:cs="TimesNewRomanPSMT"/>
        </w:rPr>
      </w:pPr>
      <w:r w:rsidRPr="00CF7E26">
        <w:rPr>
          <w:rFonts w:ascii="Times New Roman" w:hAnsi="Times New Roman" w:cs="Times New Roman"/>
          <w:sz w:val="20"/>
          <w:szCs w:val="20"/>
        </w:rPr>
        <w:t xml:space="preserve">Popper, A.N. and Hastings, M.C. </w:t>
      </w:r>
      <w:r>
        <w:rPr>
          <w:rFonts w:ascii="Times New Roman" w:hAnsi="Times New Roman" w:cs="Times New Roman"/>
          <w:sz w:val="20"/>
          <w:szCs w:val="20"/>
        </w:rPr>
        <w:t xml:space="preserve">2009. The effects of human-generated sound on fish. </w:t>
      </w:r>
      <w:proofErr w:type="spellStart"/>
      <w:r>
        <w:rPr>
          <w:rFonts w:ascii="Times New Roman" w:hAnsi="Times New Roman" w:cs="Times New Roman"/>
          <w:i/>
          <w:sz w:val="20"/>
          <w:szCs w:val="20"/>
        </w:rPr>
        <w:t>Integr</w:t>
      </w:r>
      <w:proofErr w:type="spellEnd"/>
      <w:r>
        <w:rPr>
          <w:rFonts w:ascii="Times New Roman" w:hAnsi="Times New Roman" w:cs="Times New Roman"/>
          <w:i/>
          <w:sz w:val="20"/>
          <w:szCs w:val="20"/>
        </w:rPr>
        <w:t>. Zool.</w:t>
      </w:r>
      <w:r w:rsidRPr="00CF7E26">
        <w:rPr>
          <w:sz w:val="17"/>
          <w:szCs w:val="17"/>
        </w:rPr>
        <w:t xml:space="preserve"> </w:t>
      </w:r>
      <w:r>
        <w:rPr>
          <w:rFonts w:ascii="Times New Roman" w:hAnsi="Times New Roman" w:cs="Times New Roman"/>
          <w:sz w:val="20"/>
          <w:szCs w:val="20"/>
        </w:rPr>
        <w:t>4:</w:t>
      </w:r>
      <w:r w:rsidRPr="00CF7E26">
        <w:rPr>
          <w:rFonts w:ascii="Times New Roman" w:hAnsi="Times New Roman" w:cs="Times New Roman"/>
          <w:sz w:val="20"/>
          <w:szCs w:val="20"/>
        </w:rPr>
        <w:t>43-52</w:t>
      </w:r>
      <w:r>
        <w:rPr>
          <w:rFonts w:ascii="Times New Roman" w:hAnsi="Times New Roman" w:cs="Times New Roman"/>
          <w:sz w:val="20"/>
          <w:szCs w:val="20"/>
        </w:rPr>
        <w:t>.</w:t>
      </w:r>
    </w:p>
    <w:p w:rsidR="00C125B2" w:rsidRPr="00CF7E26" w:rsidRDefault="00C125B2" w:rsidP="00C125B2">
      <w:pPr>
        <w:ind w:left="567" w:hanging="567"/>
        <w:jc w:val="both"/>
        <w:rPr>
          <w:rFonts w:ascii="Times New Roman" w:hAnsi="Times New Roman" w:cs="Times New Roman"/>
          <w:sz w:val="20"/>
          <w:szCs w:val="20"/>
        </w:rPr>
      </w:pPr>
      <w:r w:rsidRPr="00CF7E26">
        <w:rPr>
          <w:rFonts w:ascii="Times New Roman" w:hAnsi="Times New Roman" w:cs="Times New Roman"/>
          <w:sz w:val="20"/>
          <w:szCs w:val="20"/>
        </w:rPr>
        <w:t xml:space="preserve">Richardson, W.J., Greene, C.R., Jr., </w:t>
      </w:r>
      <w:proofErr w:type="spellStart"/>
      <w:r w:rsidRPr="00CF7E26">
        <w:rPr>
          <w:rFonts w:ascii="Times New Roman" w:hAnsi="Times New Roman" w:cs="Times New Roman"/>
          <w:sz w:val="20"/>
          <w:szCs w:val="20"/>
        </w:rPr>
        <w:t>Malme</w:t>
      </w:r>
      <w:proofErr w:type="spellEnd"/>
      <w:r w:rsidRPr="00CF7E26">
        <w:rPr>
          <w:rFonts w:ascii="Times New Roman" w:hAnsi="Times New Roman" w:cs="Times New Roman"/>
          <w:sz w:val="20"/>
          <w:szCs w:val="20"/>
        </w:rPr>
        <w:t>, C.I.</w:t>
      </w:r>
      <w:r w:rsidR="00CF7E26">
        <w:rPr>
          <w:rFonts w:ascii="Times New Roman" w:hAnsi="Times New Roman" w:cs="Times New Roman"/>
          <w:sz w:val="20"/>
          <w:szCs w:val="20"/>
        </w:rPr>
        <w:t xml:space="preserve"> </w:t>
      </w:r>
      <w:r w:rsidRPr="00CF7E26">
        <w:rPr>
          <w:rFonts w:ascii="Times New Roman" w:hAnsi="Times New Roman" w:cs="Times New Roman"/>
          <w:sz w:val="20"/>
          <w:szCs w:val="20"/>
        </w:rPr>
        <w:t xml:space="preserve">and Thomson, D.H. 1995. </w:t>
      </w:r>
      <w:r w:rsidR="00CF7E26" w:rsidRPr="00CF7E26">
        <w:rPr>
          <w:rFonts w:ascii="Times New Roman" w:hAnsi="Times New Roman" w:cs="Times New Roman"/>
          <w:i/>
          <w:sz w:val="20"/>
          <w:szCs w:val="20"/>
        </w:rPr>
        <w:t>Marine M</w:t>
      </w:r>
      <w:r w:rsidRPr="00CF7E26">
        <w:rPr>
          <w:rFonts w:ascii="Times New Roman" w:hAnsi="Times New Roman" w:cs="Times New Roman"/>
          <w:i/>
          <w:sz w:val="20"/>
          <w:szCs w:val="20"/>
        </w:rPr>
        <w:t>ammals</w:t>
      </w:r>
      <w:r w:rsidR="00CF7E26" w:rsidRPr="00CF7E26">
        <w:rPr>
          <w:rFonts w:ascii="Times New Roman" w:hAnsi="Times New Roman" w:cs="Times New Roman"/>
          <w:i/>
          <w:sz w:val="20"/>
          <w:szCs w:val="20"/>
        </w:rPr>
        <w:t xml:space="preserve"> </w:t>
      </w:r>
      <w:r w:rsidRPr="00CF7E26">
        <w:rPr>
          <w:rFonts w:ascii="Times New Roman" w:hAnsi="Times New Roman" w:cs="Times New Roman"/>
          <w:i/>
          <w:sz w:val="20"/>
          <w:szCs w:val="20"/>
        </w:rPr>
        <w:t xml:space="preserve">and </w:t>
      </w:r>
      <w:r w:rsidR="00CF7E26" w:rsidRPr="00CF7E26">
        <w:rPr>
          <w:rFonts w:ascii="Times New Roman" w:hAnsi="Times New Roman" w:cs="Times New Roman"/>
          <w:i/>
          <w:sz w:val="20"/>
          <w:szCs w:val="20"/>
        </w:rPr>
        <w:t>N</w:t>
      </w:r>
      <w:r w:rsidRPr="00CF7E26">
        <w:rPr>
          <w:rFonts w:ascii="Times New Roman" w:hAnsi="Times New Roman" w:cs="Times New Roman"/>
          <w:i/>
          <w:sz w:val="20"/>
          <w:szCs w:val="20"/>
        </w:rPr>
        <w:t>oise</w:t>
      </w:r>
      <w:r w:rsidRPr="00CF7E26">
        <w:rPr>
          <w:rFonts w:ascii="Times New Roman" w:hAnsi="Times New Roman" w:cs="Times New Roman"/>
          <w:sz w:val="20"/>
          <w:szCs w:val="20"/>
        </w:rPr>
        <w:t xml:space="preserve">. </w:t>
      </w:r>
      <w:r w:rsidR="00CF7E26">
        <w:rPr>
          <w:rFonts w:ascii="Times New Roman" w:hAnsi="Times New Roman" w:cs="Times New Roman"/>
          <w:sz w:val="20"/>
          <w:szCs w:val="20"/>
        </w:rPr>
        <w:t xml:space="preserve">Academic Press, </w:t>
      </w:r>
      <w:r w:rsidRPr="00CF7E26">
        <w:rPr>
          <w:rFonts w:ascii="Times New Roman" w:hAnsi="Times New Roman" w:cs="Times New Roman"/>
          <w:sz w:val="20"/>
          <w:szCs w:val="20"/>
        </w:rPr>
        <w:t>New York</w:t>
      </w:r>
      <w:r w:rsidR="00CF7E26">
        <w:rPr>
          <w:rFonts w:ascii="Times New Roman" w:hAnsi="Times New Roman" w:cs="Times New Roman"/>
          <w:sz w:val="20"/>
          <w:szCs w:val="20"/>
        </w:rPr>
        <w:t>, NY</w:t>
      </w:r>
      <w:r w:rsidRPr="00CF7E26">
        <w:rPr>
          <w:rFonts w:ascii="Times New Roman" w:hAnsi="Times New Roman" w:cs="Times New Roman"/>
          <w:sz w:val="20"/>
          <w:szCs w:val="20"/>
        </w:rPr>
        <w:t>.</w:t>
      </w:r>
    </w:p>
    <w:p w:rsidR="00444A6F" w:rsidRDefault="00AC40A9" w:rsidP="00AC40A9">
      <w:pPr>
        <w:ind w:left="567" w:hanging="567"/>
        <w:jc w:val="both"/>
        <w:rPr>
          <w:rFonts w:ascii="Times New Roman" w:hAnsi="Times New Roman" w:cs="Times New Roman"/>
          <w:sz w:val="20"/>
          <w:szCs w:val="20"/>
        </w:rPr>
      </w:pPr>
      <w:r w:rsidRPr="00AC40A9">
        <w:rPr>
          <w:rFonts w:ascii="Times New Roman" w:hAnsi="Times New Roman" w:cs="Times New Roman"/>
          <w:sz w:val="20"/>
          <w:szCs w:val="20"/>
        </w:rPr>
        <w:t>Simmonds</w:t>
      </w:r>
      <w:r w:rsidR="008D6B1F">
        <w:rPr>
          <w:rFonts w:ascii="Times New Roman" w:hAnsi="Times New Roman" w:cs="Times New Roman"/>
          <w:sz w:val="20"/>
          <w:szCs w:val="20"/>
        </w:rPr>
        <w:t>, M.P.</w:t>
      </w:r>
      <w:r w:rsidRPr="00AC40A9">
        <w:rPr>
          <w:rFonts w:ascii="Times New Roman" w:hAnsi="Times New Roman" w:cs="Times New Roman"/>
          <w:sz w:val="20"/>
          <w:szCs w:val="20"/>
        </w:rPr>
        <w:t>, Dolman</w:t>
      </w:r>
      <w:r w:rsidR="008D6B1F">
        <w:rPr>
          <w:rFonts w:ascii="Times New Roman" w:hAnsi="Times New Roman" w:cs="Times New Roman"/>
          <w:sz w:val="20"/>
          <w:szCs w:val="20"/>
        </w:rPr>
        <w:t>, S.J.</w:t>
      </w:r>
      <w:r w:rsidRPr="00AC40A9">
        <w:rPr>
          <w:rFonts w:ascii="Times New Roman" w:hAnsi="Times New Roman" w:cs="Times New Roman"/>
          <w:sz w:val="20"/>
          <w:szCs w:val="20"/>
        </w:rPr>
        <w:t xml:space="preserve">, </w:t>
      </w:r>
      <w:proofErr w:type="spellStart"/>
      <w:r w:rsidRPr="00AC40A9">
        <w:rPr>
          <w:rFonts w:ascii="Times New Roman" w:hAnsi="Times New Roman" w:cs="Times New Roman"/>
          <w:sz w:val="20"/>
          <w:szCs w:val="20"/>
        </w:rPr>
        <w:t>Jasny</w:t>
      </w:r>
      <w:proofErr w:type="spellEnd"/>
      <w:r w:rsidR="008D6B1F">
        <w:rPr>
          <w:rFonts w:ascii="Times New Roman" w:hAnsi="Times New Roman" w:cs="Times New Roman"/>
          <w:sz w:val="20"/>
          <w:szCs w:val="20"/>
        </w:rPr>
        <w:t>, M.</w:t>
      </w:r>
      <w:r w:rsidRPr="00AC40A9">
        <w:rPr>
          <w:rFonts w:ascii="Times New Roman" w:hAnsi="Times New Roman" w:cs="Times New Roman"/>
          <w:sz w:val="20"/>
          <w:szCs w:val="20"/>
        </w:rPr>
        <w:t>, Parsons</w:t>
      </w:r>
      <w:r w:rsidR="008D6B1F">
        <w:rPr>
          <w:rFonts w:ascii="Times New Roman" w:hAnsi="Times New Roman" w:cs="Times New Roman"/>
          <w:sz w:val="20"/>
          <w:szCs w:val="20"/>
        </w:rPr>
        <w:t>, E.C.M.</w:t>
      </w:r>
      <w:r w:rsidRPr="00AC40A9">
        <w:rPr>
          <w:rFonts w:ascii="Times New Roman" w:hAnsi="Times New Roman" w:cs="Times New Roman"/>
          <w:sz w:val="20"/>
          <w:szCs w:val="20"/>
        </w:rPr>
        <w:t>,</w:t>
      </w:r>
      <w:r w:rsidR="008D6B1F">
        <w:rPr>
          <w:rFonts w:ascii="Times New Roman" w:hAnsi="Times New Roman" w:cs="Times New Roman"/>
          <w:sz w:val="20"/>
          <w:szCs w:val="20"/>
        </w:rPr>
        <w:t xml:space="preserve"> </w:t>
      </w:r>
      <w:r w:rsidRPr="00AC40A9">
        <w:rPr>
          <w:rFonts w:ascii="Times New Roman" w:hAnsi="Times New Roman" w:cs="Times New Roman"/>
          <w:sz w:val="20"/>
          <w:szCs w:val="20"/>
        </w:rPr>
        <w:t>Weilgart</w:t>
      </w:r>
      <w:r w:rsidR="008D6B1F">
        <w:rPr>
          <w:rFonts w:ascii="Times New Roman" w:hAnsi="Times New Roman" w:cs="Times New Roman"/>
          <w:sz w:val="20"/>
          <w:szCs w:val="20"/>
        </w:rPr>
        <w:t>, L.</w:t>
      </w:r>
      <w:r w:rsidRPr="00AC40A9">
        <w:rPr>
          <w:rFonts w:ascii="Times New Roman" w:hAnsi="Times New Roman" w:cs="Times New Roman"/>
          <w:sz w:val="20"/>
          <w:szCs w:val="20"/>
        </w:rPr>
        <w:t>, Wright</w:t>
      </w:r>
      <w:r w:rsidR="008D6B1F">
        <w:rPr>
          <w:rFonts w:ascii="Times New Roman" w:hAnsi="Times New Roman" w:cs="Times New Roman"/>
          <w:sz w:val="20"/>
          <w:szCs w:val="20"/>
        </w:rPr>
        <w:t xml:space="preserve">, A.J. </w:t>
      </w:r>
      <w:r w:rsidRPr="00AC40A9">
        <w:rPr>
          <w:rFonts w:ascii="Times New Roman" w:hAnsi="Times New Roman" w:cs="Times New Roman"/>
          <w:sz w:val="20"/>
          <w:szCs w:val="20"/>
        </w:rPr>
        <w:t>and Leaper</w:t>
      </w:r>
      <w:r w:rsidR="008D6B1F">
        <w:rPr>
          <w:rFonts w:ascii="Times New Roman" w:hAnsi="Times New Roman" w:cs="Times New Roman"/>
          <w:sz w:val="20"/>
          <w:szCs w:val="20"/>
        </w:rPr>
        <w:t xml:space="preserve">, R. 2014. Marine noise pollution – increasing recognition but need for more practical action. </w:t>
      </w:r>
      <w:r w:rsidR="009A07F6">
        <w:rPr>
          <w:rFonts w:ascii="Times New Roman" w:hAnsi="Times New Roman" w:cs="Times New Roman"/>
          <w:i/>
          <w:sz w:val="20"/>
          <w:szCs w:val="20"/>
        </w:rPr>
        <w:t>J. Ocean Technol.</w:t>
      </w:r>
      <w:r w:rsidR="008D6B1F">
        <w:rPr>
          <w:rFonts w:ascii="Times New Roman" w:hAnsi="Times New Roman" w:cs="Times New Roman"/>
          <w:i/>
          <w:sz w:val="20"/>
          <w:szCs w:val="20"/>
        </w:rPr>
        <w:t xml:space="preserve"> </w:t>
      </w:r>
      <w:r w:rsidR="008D6B1F">
        <w:rPr>
          <w:rFonts w:ascii="Times New Roman" w:hAnsi="Times New Roman" w:cs="Times New Roman"/>
          <w:sz w:val="20"/>
          <w:szCs w:val="20"/>
        </w:rPr>
        <w:t>9 (1): 70-90.</w:t>
      </w:r>
    </w:p>
    <w:p w:rsidR="008543AD" w:rsidRPr="00991ED0" w:rsidRDefault="008543AD" w:rsidP="00991ED0">
      <w:pPr>
        <w:ind w:left="567" w:hanging="567"/>
        <w:jc w:val="both"/>
        <w:rPr>
          <w:rFonts w:ascii="Times New Roman" w:hAnsi="Times New Roman" w:cs="Times New Roman"/>
          <w:sz w:val="20"/>
          <w:szCs w:val="20"/>
        </w:rPr>
      </w:pPr>
      <w:r w:rsidRPr="00991ED0">
        <w:rPr>
          <w:rFonts w:ascii="Times New Roman" w:hAnsi="Times New Roman" w:cs="Times New Roman"/>
          <w:sz w:val="20"/>
          <w:szCs w:val="20"/>
        </w:rPr>
        <w:t xml:space="preserve">Stone, C.J., and </w:t>
      </w:r>
      <w:proofErr w:type="spellStart"/>
      <w:r w:rsidRPr="00991ED0">
        <w:rPr>
          <w:rFonts w:ascii="Times New Roman" w:hAnsi="Times New Roman" w:cs="Times New Roman"/>
          <w:sz w:val="20"/>
          <w:szCs w:val="20"/>
        </w:rPr>
        <w:t>Tasker</w:t>
      </w:r>
      <w:proofErr w:type="spellEnd"/>
      <w:r w:rsidRPr="00991ED0">
        <w:rPr>
          <w:rFonts w:ascii="Times New Roman" w:hAnsi="Times New Roman" w:cs="Times New Roman"/>
          <w:sz w:val="20"/>
          <w:szCs w:val="20"/>
        </w:rPr>
        <w:t xml:space="preserve">, M.L. 2006. The effect of seismic airguns on cetaceans in UK waters. </w:t>
      </w:r>
      <w:r w:rsidRPr="00991ED0">
        <w:rPr>
          <w:rFonts w:ascii="Times New Roman" w:hAnsi="Times New Roman" w:cs="Times New Roman"/>
          <w:i/>
          <w:sz w:val="20"/>
          <w:szCs w:val="20"/>
        </w:rPr>
        <w:t>J. Cetacean Res. Manag</w:t>
      </w:r>
      <w:r w:rsidR="00991ED0" w:rsidRPr="00991ED0">
        <w:rPr>
          <w:rFonts w:ascii="Times New Roman" w:hAnsi="Times New Roman" w:cs="Times New Roman"/>
          <w:i/>
          <w:sz w:val="20"/>
          <w:szCs w:val="20"/>
        </w:rPr>
        <w:t>e</w:t>
      </w:r>
      <w:r w:rsidRPr="00991ED0">
        <w:rPr>
          <w:rFonts w:ascii="Times New Roman" w:hAnsi="Times New Roman" w:cs="Times New Roman"/>
          <w:i/>
          <w:sz w:val="20"/>
          <w:szCs w:val="20"/>
        </w:rPr>
        <w:t>.</w:t>
      </w:r>
      <w:r w:rsidR="00991ED0">
        <w:rPr>
          <w:rFonts w:ascii="Times New Roman" w:hAnsi="Times New Roman" w:cs="Times New Roman"/>
          <w:sz w:val="20"/>
          <w:szCs w:val="20"/>
        </w:rPr>
        <w:t xml:space="preserve"> 8:</w:t>
      </w:r>
      <w:r w:rsidRPr="00991ED0">
        <w:rPr>
          <w:rFonts w:ascii="Times New Roman" w:hAnsi="Times New Roman" w:cs="Times New Roman"/>
          <w:sz w:val="20"/>
          <w:szCs w:val="20"/>
        </w:rPr>
        <w:t>255–263.</w:t>
      </w:r>
    </w:p>
    <w:p w:rsidR="00C125B2" w:rsidRDefault="00C125B2" w:rsidP="009739B5">
      <w:pPr>
        <w:ind w:left="567" w:hanging="567"/>
        <w:jc w:val="both"/>
        <w:rPr>
          <w:rFonts w:ascii="Times New Roman" w:hAnsi="Times New Roman" w:cs="Times New Roman"/>
          <w:sz w:val="20"/>
          <w:szCs w:val="20"/>
        </w:rPr>
      </w:pPr>
      <w:r w:rsidRPr="009739B5">
        <w:rPr>
          <w:rFonts w:ascii="Times New Roman" w:hAnsi="Times New Roman" w:cs="Times New Roman"/>
          <w:sz w:val="20"/>
          <w:szCs w:val="20"/>
        </w:rPr>
        <w:t>Tyack, P.L. and Miller, E.H. 2002. Vocal</w:t>
      </w:r>
      <w:r w:rsidR="009739B5">
        <w:rPr>
          <w:rFonts w:ascii="Times New Roman" w:hAnsi="Times New Roman" w:cs="Times New Roman"/>
          <w:sz w:val="20"/>
          <w:szCs w:val="20"/>
        </w:rPr>
        <w:t xml:space="preserve"> </w:t>
      </w:r>
      <w:r w:rsidRPr="009739B5">
        <w:rPr>
          <w:rFonts w:ascii="Times New Roman" w:hAnsi="Times New Roman" w:cs="Times New Roman"/>
          <w:sz w:val="20"/>
          <w:szCs w:val="20"/>
        </w:rPr>
        <w:t>anatomy, acoustic communication and</w:t>
      </w:r>
      <w:r w:rsidR="009739B5">
        <w:rPr>
          <w:rFonts w:ascii="Times New Roman" w:hAnsi="Times New Roman" w:cs="Times New Roman"/>
          <w:sz w:val="20"/>
          <w:szCs w:val="20"/>
        </w:rPr>
        <w:t xml:space="preserve"> </w:t>
      </w:r>
      <w:r w:rsidRPr="009739B5">
        <w:rPr>
          <w:rFonts w:ascii="Times New Roman" w:hAnsi="Times New Roman" w:cs="Times New Roman"/>
          <w:sz w:val="20"/>
          <w:szCs w:val="20"/>
        </w:rPr>
        <w:t>echolocation.</w:t>
      </w:r>
      <w:r w:rsidR="00CF7E26">
        <w:rPr>
          <w:rFonts w:ascii="Times New Roman" w:hAnsi="Times New Roman" w:cs="Times New Roman"/>
          <w:sz w:val="20"/>
          <w:szCs w:val="20"/>
        </w:rPr>
        <w:t xml:space="preserve"> </w:t>
      </w:r>
      <w:r w:rsidR="00CF7E26" w:rsidRPr="009739B5">
        <w:rPr>
          <w:rFonts w:ascii="Times New Roman" w:hAnsi="Times New Roman" w:cs="Times New Roman"/>
          <w:sz w:val="20"/>
          <w:szCs w:val="20"/>
        </w:rPr>
        <w:t>pp. 142-184</w:t>
      </w:r>
      <w:r w:rsidR="00CF7E26">
        <w:rPr>
          <w:rFonts w:ascii="Times New Roman" w:hAnsi="Times New Roman" w:cs="Times New Roman"/>
          <w:sz w:val="20"/>
          <w:szCs w:val="20"/>
        </w:rPr>
        <w:t>.</w:t>
      </w:r>
      <w:r w:rsidRPr="009739B5">
        <w:rPr>
          <w:rFonts w:ascii="Times New Roman" w:hAnsi="Times New Roman" w:cs="Times New Roman"/>
          <w:sz w:val="20"/>
          <w:szCs w:val="20"/>
        </w:rPr>
        <w:t xml:space="preserve"> </w:t>
      </w:r>
      <w:r w:rsidRPr="009739B5">
        <w:rPr>
          <w:rFonts w:ascii="Times New Roman" w:hAnsi="Times New Roman" w:cs="Times New Roman"/>
          <w:i/>
          <w:sz w:val="20"/>
          <w:szCs w:val="20"/>
        </w:rPr>
        <w:t>In</w:t>
      </w:r>
      <w:r w:rsidR="009739B5">
        <w:rPr>
          <w:rFonts w:ascii="Times New Roman" w:hAnsi="Times New Roman" w:cs="Times New Roman"/>
          <w:sz w:val="20"/>
          <w:szCs w:val="20"/>
        </w:rPr>
        <w:t>:</w:t>
      </w:r>
      <w:r w:rsidRPr="009739B5">
        <w:rPr>
          <w:rFonts w:ascii="Times New Roman" w:hAnsi="Times New Roman" w:cs="Times New Roman"/>
          <w:sz w:val="20"/>
          <w:szCs w:val="20"/>
        </w:rPr>
        <w:t xml:space="preserve"> </w:t>
      </w:r>
      <w:r w:rsidR="009739B5">
        <w:rPr>
          <w:rFonts w:ascii="Times New Roman" w:hAnsi="Times New Roman" w:cs="Times New Roman"/>
          <w:sz w:val="20"/>
          <w:szCs w:val="20"/>
        </w:rPr>
        <w:t xml:space="preserve">A.R. </w:t>
      </w:r>
      <w:proofErr w:type="spellStart"/>
      <w:r w:rsidR="009739B5">
        <w:rPr>
          <w:rFonts w:ascii="Times New Roman" w:hAnsi="Times New Roman" w:cs="Times New Roman"/>
          <w:sz w:val="20"/>
          <w:szCs w:val="20"/>
        </w:rPr>
        <w:t>Hoelzel</w:t>
      </w:r>
      <w:proofErr w:type="spellEnd"/>
      <w:r w:rsidR="009739B5">
        <w:rPr>
          <w:rFonts w:ascii="Times New Roman" w:hAnsi="Times New Roman" w:cs="Times New Roman"/>
          <w:sz w:val="20"/>
          <w:szCs w:val="20"/>
        </w:rPr>
        <w:t xml:space="preserve"> </w:t>
      </w:r>
      <w:r w:rsidRPr="009739B5">
        <w:rPr>
          <w:rFonts w:ascii="Times New Roman" w:hAnsi="Times New Roman" w:cs="Times New Roman"/>
          <w:sz w:val="20"/>
          <w:szCs w:val="20"/>
        </w:rPr>
        <w:t>(</w:t>
      </w:r>
      <w:r w:rsidR="009739B5">
        <w:rPr>
          <w:rFonts w:ascii="Times New Roman" w:hAnsi="Times New Roman" w:cs="Times New Roman"/>
          <w:sz w:val="20"/>
          <w:szCs w:val="20"/>
        </w:rPr>
        <w:t>e</w:t>
      </w:r>
      <w:r w:rsidRPr="009739B5">
        <w:rPr>
          <w:rFonts w:ascii="Times New Roman" w:hAnsi="Times New Roman" w:cs="Times New Roman"/>
          <w:sz w:val="20"/>
          <w:szCs w:val="20"/>
        </w:rPr>
        <w:t>d.).</w:t>
      </w:r>
      <w:r w:rsidR="009739B5">
        <w:rPr>
          <w:rFonts w:ascii="Times New Roman" w:hAnsi="Times New Roman" w:cs="Times New Roman"/>
          <w:sz w:val="20"/>
          <w:szCs w:val="20"/>
        </w:rPr>
        <w:t xml:space="preserve"> </w:t>
      </w:r>
      <w:r w:rsidRPr="009739B5">
        <w:rPr>
          <w:rFonts w:ascii="Times New Roman" w:hAnsi="Times New Roman" w:cs="Times New Roman"/>
          <w:i/>
          <w:sz w:val="20"/>
          <w:szCs w:val="20"/>
        </w:rPr>
        <w:t>Marine Mammal Biology</w:t>
      </w:r>
      <w:r w:rsidR="00CF7E26">
        <w:rPr>
          <w:rFonts w:ascii="Times New Roman" w:hAnsi="Times New Roman" w:cs="Times New Roman"/>
          <w:sz w:val="20"/>
          <w:szCs w:val="20"/>
        </w:rPr>
        <w:t xml:space="preserve">. Oxford University Press, </w:t>
      </w:r>
      <w:r w:rsidRPr="009739B5">
        <w:rPr>
          <w:rFonts w:ascii="Times New Roman" w:hAnsi="Times New Roman" w:cs="Times New Roman"/>
          <w:sz w:val="20"/>
          <w:szCs w:val="20"/>
        </w:rPr>
        <w:t>Oxford, UK.</w:t>
      </w:r>
    </w:p>
    <w:p w:rsidR="00DC3010" w:rsidRPr="00DC3010" w:rsidRDefault="00DC3010" w:rsidP="00DC3010">
      <w:pPr>
        <w:ind w:left="567" w:hanging="567"/>
        <w:jc w:val="both"/>
        <w:rPr>
          <w:rFonts w:ascii="Times New Roman" w:hAnsi="Times New Roman" w:cs="Times New Roman"/>
          <w:sz w:val="20"/>
          <w:szCs w:val="20"/>
        </w:rPr>
      </w:pPr>
      <w:r w:rsidRPr="00DC3010">
        <w:rPr>
          <w:rFonts w:ascii="Times New Roman" w:hAnsi="Times New Roman" w:cs="Times New Roman"/>
          <w:sz w:val="20"/>
          <w:szCs w:val="20"/>
        </w:rPr>
        <w:lastRenderedPageBreak/>
        <w:t xml:space="preserve">Weilgart, L.S. 2006. Managing noise through Marine Protected Areas around global hot spots. </w:t>
      </w:r>
      <w:r>
        <w:rPr>
          <w:rFonts w:ascii="Times New Roman" w:hAnsi="Times New Roman" w:cs="Times New Roman"/>
          <w:sz w:val="20"/>
          <w:szCs w:val="20"/>
        </w:rPr>
        <w:t xml:space="preserve">Paper </w:t>
      </w:r>
      <w:r w:rsidRPr="00DC3010">
        <w:rPr>
          <w:rFonts w:ascii="Times New Roman" w:hAnsi="Times New Roman" w:cs="Times New Roman"/>
          <w:sz w:val="20"/>
          <w:szCs w:val="20"/>
        </w:rPr>
        <w:t>SC/58/E25</w:t>
      </w:r>
      <w:r>
        <w:rPr>
          <w:rFonts w:ascii="Times New Roman" w:hAnsi="Times New Roman" w:cs="Times New Roman"/>
          <w:sz w:val="20"/>
          <w:szCs w:val="20"/>
        </w:rPr>
        <w:t xml:space="preserve"> presented to the </w:t>
      </w:r>
      <w:r w:rsidRPr="00DC3010">
        <w:rPr>
          <w:rFonts w:ascii="Times New Roman" w:hAnsi="Times New Roman" w:cs="Times New Roman"/>
          <w:sz w:val="20"/>
          <w:szCs w:val="20"/>
        </w:rPr>
        <w:t>I</w:t>
      </w:r>
      <w:r>
        <w:rPr>
          <w:rFonts w:ascii="Times New Roman" w:hAnsi="Times New Roman" w:cs="Times New Roman"/>
          <w:sz w:val="20"/>
          <w:szCs w:val="20"/>
        </w:rPr>
        <w:t>WC Scientific Committee</w:t>
      </w:r>
      <w:r w:rsidRPr="00DC3010">
        <w:rPr>
          <w:rFonts w:ascii="Times New Roman" w:hAnsi="Times New Roman" w:cs="Times New Roman"/>
          <w:sz w:val="20"/>
          <w:szCs w:val="20"/>
        </w:rPr>
        <w:t xml:space="preserve">, </w:t>
      </w:r>
      <w:r>
        <w:rPr>
          <w:rFonts w:ascii="Times New Roman" w:hAnsi="Times New Roman" w:cs="Times New Roman"/>
          <w:sz w:val="20"/>
          <w:szCs w:val="20"/>
        </w:rPr>
        <w:t xml:space="preserve">May 2006 (unpublished). </w:t>
      </w:r>
      <w:r w:rsidRPr="00DC3010">
        <w:rPr>
          <w:rFonts w:ascii="Times New Roman" w:hAnsi="Times New Roman" w:cs="Times New Roman"/>
          <w:sz w:val="20"/>
          <w:szCs w:val="20"/>
        </w:rPr>
        <w:t>12 pp.</w:t>
      </w:r>
    </w:p>
    <w:p w:rsidR="00C125B2" w:rsidRPr="000F7F89" w:rsidRDefault="000F7F89" w:rsidP="000F7F89">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Weilgart, L.S. </w:t>
      </w:r>
      <w:r w:rsidR="00C125B2" w:rsidRPr="000F7F89">
        <w:rPr>
          <w:rFonts w:ascii="Times New Roman" w:hAnsi="Times New Roman" w:cs="Times New Roman"/>
          <w:sz w:val="20"/>
          <w:szCs w:val="20"/>
        </w:rPr>
        <w:t>2007. The impacts of</w:t>
      </w:r>
      <w:r>
        <w:rPr>
          <w:rFonts w:ascii="Times New Roman" w:hAnsi="Times New Roman" w:cs="Times New Roman"/>
          <w:sz w:val="20"/>
          <w:szCs w:val="20"/>
        </w:rPr>
        <w:t xml:space="preserve"> </w:t>
      </w:r>
      <w:r w:rsidR="00C125B2" w:rsidRPr="000F7F89">
        <w:rPr>
          <w:rFonts w:ascii="Times New Roman" w:hAnsi="Times New Roman" w:cs="Times New Roman"/>
          <w:sz w:val="20"/>
          <w:szCs w:val="20"/>
        </w:rPr>
        <w:t>anthropogenic ocean noise on cetaceans</w:t>
      </w:r>
      <w:r>
        <w:rPr>
          <w:rFonts w:ascii="Times New Roman" w:hAnsi="Times New Roman" w:cs="Times New Roman"/>
          <w:sz w:val="20"/>
          <w:szCs w:val="20"/>
        </w:rPr>
        <w:t xml:space="preserve"> </w:t>
      </w:r>
      <w:r w:rsidR="00C125B2" w:rsidRPr="000F7F89">
        <w:rPr>
          <w:rFonts w:ascii="Times New Roman" w:hAnsi="Times New Roman" w:cs="Times New Roman"/>
          <w:sz w:val="20"/>
          <w:szCs w:val="20"/>
        </w:rPr>
        <w:t>and implications for management.</w:t>
      </w:r>
      <w:r w:rsidR="009739B5">
        <w:rPr>
          <w:rFonts w:ascii="Times New Roman" w:hAnsi="Times New Roman" w:cs="Times New Roman"/>
          <w:sz w:val="20"/>
          <w:szCs w:val="20"/>
        </w:rPr>
        <w:t xml:space="preserve"> </w:t>
      </w:r>
      <w:r w:rsidRPr="009739B5">
        <w:rPr>
          <w:rFonts w:ascii="Times New Roman" w:hAnsi="Times New Roman" w:cs="Times New Roman"/>
          <w:i/>
          <w:sz w:val="20"/>
          <w:szCs w:val="20"/>
        </w:rPr>
        <w:t>Can.</w:t>
      </w:r>
      <w:r w:rsidR="00C125B2" w:rsidRPr="009739B5">
        <w:rPr>
          <w:rFonts w:ascii="Times New Roman" w:hAnsi="Times New Roman" w:cs="Times New Roman"/>
          <w:i/>
          <w:sz w:val="20"/>
          <w:szCs w:val="20"/>
        </w:rPr>
        <w:t xml:space="preserve"> J</w:t>
      </w:r>
      <w:r w:rsidRPr="009739B5">
        <w:rPr>
          <w:rFonts w:ascii="Times New Roman" w:hAnsi="Times New Roman" w:cs="Times New Roman"/>
          <w:i/>
          <w:sz w:val="20"/>
          <w:szCs w:val="20"/>
        </w:rPr>
        <w:t>.</w:t>
      </w:r>
      <w:r w:rsidR="00C125B2" w:rsidRPr="009739B5">
        <w:rPr>
          <w:rFonts w:ascii="Times New Roman" w:hAnsi="Times New Roman" w:cs="Times New Roman"/>
          <w:i/>
          <w:sz w:val="20"/>
          <w:szCs w:val="20"/>
        </w:rPr>
        <w:t xml:space="preserve"> Zool</w:t>
      </w:r>
      <w:r w:rsidRPr="009739B5">
        <w:rPr>
          <w:rFonts w:ascii="Times New Roman" w:hAnsi="Times New Roman" w:cs="Times New Roman"/>
          <w:i/>
          <w:sz w:val="20"/>
          <w:szCs w:val="20"/>
        </w:rPr>
        <w:t>.</w:t>
      </w:r>
      <w:r w:rsidR="00C125B2" w:rsidRPr="000F7F89">
        <w:rPr>
          <w:rFonts w:ascii="Times New Roman" w:hAnsi="Times New Roman" w:cs="Times New Roman"/>
          <w:sz w:val="20"/>
          <w:szCs w:val="20"/>
        </w:rPr>
        <w:t xml:space="preserve"> 85</w:t>
      </w:r>
      <w:r w:rsidR="009739B5">
        <w:rPr>
          <w:rFonts w:ascii="Times New Roman" w:hAnsi="Times New Roman" w:cs="Times New Roman"/>
          <w:sz w:val="20"/>
          <w:szCs w:val="20"/>
        </w:rPr>
        <w:t>:</w:t>
      </w:r>
      <w:r w:rsidR="00C125B2" w:rsidRPr="000F7F89">
        <w:rPr>
          <w:rFonts w:ascii="Times New Roman" w:hAnsi="Times New Roman" w:cs="Times New Roman"/>
          <w:sz w:val="20"/>
          <w:szCs w:val="20"/>
        </w:rPr>
        <w:t>1091-1116.</w:t>
      </w:r>
    </w:p>
    <w:p w:rsidR="00C125B2" w:rsidRPr="009A07F6" w:rsidRDefault="009A07F6" w:rsidP="009A07F6">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Weilgart, L. </w:t>
      </w:r>
      <w:r w:rsidR="00C125B2" w:rsidRPr="009A07F6">
        <w:rPr>
          <w:rFonts w:ascii="Times New Roman" w:hAnsi="Times New Roman" w:cs="Times New Roman"/>
          <w:sz w:val="20"/>
          <w:szCs w:val="20"/>
        </w:rPr>
        <w:t>2012. Are there technological</w:t>
      </w:r>
      <w:r>
        <w:rPr>
          <w:rFonts w:ascii="Times New Roman" w:hAnsi="Times New Roman" w:cs="Times New Roman"/>
          <w:sz w:val="20"/>
          <w:szCs w:val="20"/>
        </w:rPr>
        <w:t xml:space="preserve"> </w:t>
      </w:r>
      <w:r w:rsidR="00C125B2" w:rsidRPr="009A07F6">
        <w:rPr>
          <w:rFonts w:ascii="Times New Roman" w:hAnsi="Times New Roman" w:cs="Times New Roman"/>
          <w:sz w:val="20"/>
          <w:szCs w:val="20"/>
        </w:rPr>
        <w:t>alternatives to air guns for oil and gas</w:t>
      </w:r>
      <w:r>
        <w:rPr>
          <w:rFonts w:ascii="Times New Roman" w:hAnsi="Times New Roman" w:cs="Times New Roman"/>
          <w:sz w:val="20"/>
          <w:szCs w:val="20"/>
        </w:rPr>
        <w:t xml:space="preserve"> </w:t>
      </w:r>
      <w:r w:rsidR="00C125B2" w:rsidRPr="009A07F6">
        <w:rPr>
          <w:rFonts w:ascii="Times New Roman" w:hAnsi="Times New Roman" w:cs="Times New Roman"/>
          <w:sz w:val="20"/>
          <w:szCs w:val="20"/>
        </w:rPr>
        <w:t xml:space="preserve">exploration to reduce potential noise impacts on cetaceans? </w:t>
      </w:r>
      <w:r>
        <w:rPr>
          <w:rFonts w:ascii="Times New Roman" w:hAnsi="Times New Roman" w:cs="Times New Roman"/>
          <w:sz w:val="20"/>
          <w:szCs w:val="20"/>
        </w:rPr>
        <w:t xml:space="preserve">pp. 605-607. </w:t>
      </w:r>
      <w:r w:rsidR="00C125B2" w:rsidRPr="009A07F6">
        <w:rPr>
          <w:rFonts w:ascii="Times New Roman" w:hAnsi="Times New Roman" w:cs="Times New Roman"/>
          <w:i/>
          <w:sz w:val="20"/>
          <w:szCs w:val="20"/>
        </w:rPr>
        <w:t>In</w:t>
      </w:r>
      <w:r>
        <w:rPr>
          <w:rFonts w:ascii="Times New Roman" w:hAnsi="Times New Roman" w:cs="Times New Roman"/>
          <w:sz w:val="20"/>
          <w:szCs w:val="20"/>
        </w:rPr>
        <w:t xml:space="preserve">: A.N. </w:t>
      </w:r>
      <w:r w:rsidR="00C125B2" w:rsidRPr="009A07F6">
        <w:rPr>
          <w:rFonts w:ascii="Times New Roman" w:hAnsi="Times New Roman" w:cs="Times New Roman"/>
          <w:sz w:val="20"/>
          <w:szCs w:val="20"/>
        </w:rPr>
        <w:t>Popper and</w:t>
      </w:r>
      <w:r>
        <w:rPr>
          <w:rFonts w:ascii="Times New Roman" w:hAnsi="Times New Roman" w:cs="Times New Roman"/>
          <w:sz w:val="20"/>
          <w:szCs w:val="20"/>
        </w:rPr>
        <w:t xml:space="preserve"> A. </w:t>
      </w:r>
      <w:r w:rsidR="00C125B2" w:rsidRPr="009A07F6">
        <w:rPr>
          <w:rFonts w:ascii="Times New Roman" w:hAnsi="Times New Roman" w:cs="Times New Roman"/>
          <w:sz w:val="20"/>
          <w:szCs w:val="20"/>
        </w:rPr>
        <w:t>Hawkins (</w:t>
      </w:r>
      <w:r>
        <w:rPr>
          <w:rFonts w:ascii="Times New Roman" w:hAnsi="Times New Roman" w:cs="Times New Roman"/>
          <w:sz w:val="20"/>
          <w:szCs w:val="20"/>
        </w:rPr>
        <w:t>e</w:t>
      </w:r>
      <w:r w:rsidR="00C125B2" w:rsidRPr="009A07F6">
        <w:rPr>
          <w:rFonts w:ascii="Times New Roman" w:hAnsi="Times New Roman" w:cs="Times New Roman"/>
          <w:sz w:val="20"/>
          <w:szCs w:val="20"/>
        </w:rPr>
        <w:t xml:space="preserve">ds.), </w:t>
      </w:r>
      <w:r w:rsidR="00C125B2" w:rsidRPr="009A07F6">
        <w:rPr>
          <w:rFonts w:ascii="Times New Roman" w:hAnsi="Times New Roman" w:cs="Times New Roman"/>
          <w:i/>
          <w:sz w:val="20"/>
          <w:szCs w:val="20"/>
        </w:rPr>
        <w:t>Effects of Noise on</w:t>
      </w:r>
      <w:r w:rsidRPr="009A07F6">
        <w:rPr>
          <w:rFonts w:ascii="Times New Roman" w:hAnsi="Times New Roman" w:cs="Times New Roman"/>
          <w:i/>
          <w:sz w:val="20"/>
          <w:szCs w:val="20"/>
        </w:rPr>
        <w:t xml:space="preserve"> </w:t>
      </w:r>
      <w:r w:rsidR="00C125B2" w:rsidRPr="009A07F6">
        <w:rPr>
          <w:rFonts w:ascii="Times New Roman" w:hAnsi="Times New Roman" w:cs="Times New Roman"/>
          <w:i/>
          <w:sz w:val="20"/>
          <w:szCs w:val="20"/>
        </w:rPr>
        <w:t>Aquatic Life</w:t>
      </w:r>
      <w:r w:rsidR="00C125B2" w:rsidRPr="009A07F6">
        <w:rPr>
          <w:rFonts w:ascii="Times New Roman" w:hAnsi="Times New Roman" w:cs="Times New Roman"/>
          <w:sz w:val="20"/>
          <w:szCs w:val="20"/>
        </w:rPr>
        <w:t xml:space="preserve">, </w:t>
      </w:r>
      <w:r w:rsidR="00C125B2" w:rsidRPr="009A07F6">
        <w:rPr>
          <w:rFonts w:ascii="Times New Roman" w:hAnsi="Times New Roman" w:cs="Times New Roman"/>
          <w:i/>
          <w:sz w:val="20"/>
          <w:szCs w:val="20"/>
        </w:rPr>
        <w:t>Adv</w:t>
      </w:r>
      <w:r w:rsidRPr="009A07F6">
        <w:rPr>
          <w:rFonts w:ascii="Times New Roman" w:hAnsi="Times New Roman" w:cs="Times New Roman"/>
          <w:i/>
          <w:sz w:val="20"/>
          <w:szCs w:val="20"/>
        </w:rPr>
        <w:t xml:space="preserve">. </w:t>
      </w:r>
      <w:proofErr w:type="spellStart"/>
      <w:r w:rsidR="00C125B2" w:rsidRPr="009A07F6">
        <w:rPr>
          <w:rFonts w:ascii="Times New Roman" w:hAnsi="Times New Roman" w:cs="Times New Roman"/>
          <w:i/>
          <w:sz w:val="20"/>
          <w:szCs w:val="20"/>
        </w:rPr>
        <w:t>Exper</w:t>
      </w:r>
      <w:proofErr w:type="spellEnd"/>
      <w:r w:rsidRPr="009A07F6">
        <w:rPr>
          <w:rFonts w:ascii="Times New Roman" w:hAnsi="Times New Roman" w:cs="Times New Roman"/>
          <w:i/>
          <w:sz w:val="20"/>
          <w:szCs w:val="20"/>
        </w:rPr>
        <w:t xml:space="preserve">. </w:t>
      </w:r>
      <w:r w:rsidR="00C125B2" w:rsidRPr="009A07F6">
        <w:rPr>
          <w:rFonts w:ascii="Times New Roman" w:hAnsi="Times New Roman" w:cs="Times New Roman"/>
          <w:i/>
          <w:sz w:val="20"/>
          <w:szCs w:val="20"/>
        </w:rPr>
        <w:t>Med</w:t>
      </w:r>
      <w:r w:rsidRPr="009A07F6">
        <w:rPr>
          <w:rFonts w:ascii="Times New Roman" w:hAnsi="Times New Roman" w:cs="Times New Roman"/>
          <w:i/>
          <w:sz w:val="20"/>
          <w:szCs w:val="20"/>
        </w:rPr>
        <w:t>.</w:t>
      </w:r>
      <w:r w:rsidR="00C125B2" w:rsidRPr="009A07F6">
        <w:rPr>
          <w:rFonts w:ascii="Times New Roman" w:hAnsi="Times New Roman" w:cs="Times New Roman"/>
          <w:i/>
          <w:sz w:val="20"/>
          <w:szCs w:val="20"/>
        </w:rPr>
        <w:t xml:space="preserve"> Biol</w:t>
      </w:r>
      <w:r>
        <w:rPr>
          <w:rFonts w:ascii="Times New Roman" w:hAnsi="Times New Roman" w:cs="Times New Roman"/>
          <w:sz w:val="20"/>
          <w:szCs w:val="20"/>
        </w:rPr>
        <w:t xml:space="preserve">. </w:t>
      </w:r>
      <w:r w:rsidR="00C125B2" w:rsidRPr="009A07F6">
        <w:rPr>
          <w:rFonts w:ascii="Times New Roman" w:hAnsi="Times New Roman" w:cs="Times New Roman"/>
          <w:sz w:val="20"/>
          <w:szCs w:val="20"/>
        </w:rPr>
        <w:t>730</w:t>
      </w:r>
      <w:r>
        <w:rPr>
          <w:rFonts w:ascii="Times New Roman" w:hAnsi="Times New Roman" w:cs="Times New Roman"/>
          <w:sz w:val="20"/>
          <w:szCs w:val="20"/>
        </w:rPr>
        <w:t>, Springer Press, New York.</w:t>
      </w:r>
    </w:p>
    <w:p w:rsidR="000B57A2" w:rsidRPr="00642EB7" w:rsidRDefault="00642EB7" w:rsidP="00642EB7">
      <w:pPr>
        <w:ind w:left="567" w:hanging="567"/>
        <w:jc w:val="both"/>
        <w:rPr>
          <w:rFonts w:ascii="Times New Roman" w:hAnsi="Times New Roman" w:cs="Times New Roman"/>
          <w:sz w:val="20"/>
          <w:szCs w:val="20"/>
        </w:rPr>
      </w:pPr>
      <w:r>
        <w:rPr>
          <w:rFonts w:ascii="Times New Roman" w:hAnsi="Times New Roman" w:cs="Times New Roman"/>
          <w:sz w:val="20"/>
          <w:szCs w:val="20"/>
        </w:rPr>
        <w:t>Weir, C.R. and Dolman, S.J.</w:t>
      </w:r>
      <w:r w:rsidR="000B57A2" w:rsidRPr="00642EB7">
        <w:rPr>
          <w:rFonts w:ascii="Times New Roman" w:hAnsi="Times New Roman" w:cs="Times New Roman"/>
          <w:sz w:val="20"/>
          <w:szCs w:val="20"/>
        </w:rPr>
        <w:t xml:space="preserve"> 2007. Comparative review of the regional marine mammal</w:t>
      </w:r>
      <w:r>
        <w:rPr>
          <w:rFonts w:ascii="Times New Roman" w:hAnsi="Times New Roman" w:cs="Times New Roman"/>
          <w:sz w:val="20"/>
          <w:szCs w:val="20"/>
        </w:rPr>
        <w:t xml:space="preserve"> </w:t>
      </w:r>
      <w:r w:rsidR="000B57A2" w:rsidRPr="00642EB7">
        <w:rPr>
          <w:rFonts w:ascii="Times New Roman" w:hAnsi="Times New Roman" w:cs="Times New Roman"/>
          <w:sz w:val="20"/>
          <w:szCs w:val="20"/>
        </w:rPr>
        <w:t>mitigation guidelines implemented during industrial seismic surveys, and</w:t>
      </w:r>
      <w:r>
        <w:rPr>
          <w:rFonts w:ascii="Times New Roman" w:hAnsi="Times New Roman" w:cs="Times New Roman"/>
          <w:sz w:val="20"/>
          <w:szCs w:val="20"/>
        </w:rPr>
        <w:t xml:space="preserve"> </w:t>
      </w:r>
      <w:r w:rsidR="000B57A2" w:rsidRPr="00642EB7">
        <w:rPr>
          <w:rFonts w:ascii="Times New Roman" w:hAnsi="Times New Roman" w:cs="Times New Roman"/>
          <w:sz w:val="20"/>
          <w:szCs w:val="20"/>
        </w:rPr>
        <w:t xml:space="preserve">guidance towards a worldwide standard. </w:t>
      </w:r>
      <w:r w:rsidR="000B57A2" w:rsidRPr="00642EB7">
        <w:rPr>
          <w:rFonts w:ascii="Times New Roman" w:hAnsi="Times New Roman" w:cs="Times New Roman"/>
          <w:i/>
          <w:sz w:val="20"/>
          <w:szCs w:val="20"/>
        </w:rPr>
        <w:t>J</w:t>
      </w:r>
      <w:r w:rsidRPr="00642EB7">
        <w:rPr>
          <w:rFonts w:ascii="Times New Roman" w:hAnsi="Times New Roman" w:cs="Times New Roman"/>
          <w:i/>
          <w:sz w:val="20"/>
          <w:szCs w:val="20"/>
        </w:rPr>
        <w:t xml:space="preserve">. </w:t>
      </w:r>
      <w:r w:rsidR="000B57A2" w:rsidRPr="00642EB7">
        <w:rPr>
          <w:rFonts w:ascii="Times New Roman" w:hAnsi="Times New Roman" w:cs="Times New Roman"/>
          <w:i/>
          <w:sz w:val="20"/>
          <w:szCs w:val="20"/>
        </w:rPr>
        <w:t>Int</w:t>
      </w:r>
      <w:r w:rsidRPr="00642EB7">
        <w:rPr>
          <w:rFonts w:ascii="Times New Roman" w:hAnsi="Times New Roman" w:cs="Times New Roman"/>
          <w:i/>
          <w:sz w:val="20"/>
          <w:szCs w:val="20"/>
        </w:rPr>
        <w:t>.</w:t>
      </w:r>
      <w:r w:rsidR="000B57A2" w:rsidRPr="00642EB7">
        <w:rPr>
          <w:rFonts w:ascii="Times New Roman" w:hAnsi="Times New Roman" w:cs="Times New Roman"/>
          <w:i/>
          <w:sz w:val="20"/>
          <w:szCs w:val="20"/>
        </w:rPr>
        <w:t xml:space="preserve"> </w:t>
      </w:r>
      <w:proofErr w:type="spellStart"/>
      <w:r w:rsidR="000B57A2" w:rsidRPr="00642EB7">
        <w:rPr>
          <w:rFonts w:ascii="Times New Roman" w:hAnsi="Times New Roman" w:cs="Times New Roman"/>
          <w:i/>
          <w:sz w:val="20"/>
          <w:szCs w:val="20"/>
        </w:rPr>
        <w:t>Wildl</w:t>
      </w:r>
      <w:proofErr w:type="spellEnd"/>
      <w:r w:rsidRPr="00642EB7">
        <w:rPr>
          <w:rFonts w:ascii="Times New Roman" w:hAnsi="Times New Roman" w:cs="Times New Roman"/>
          <w:i/>
          <w:sz w:val="20"/>
          <w:szCs w:val="20"/>
        </w:rPr>
        <w:t>.</w:t>
      </w:r>
      <w:r w:rsidR="000B57A2" w:rsidRPr="00642EB7">
        <w:rPr>
          <w:rFonts w:ascii="Times New Roman" w:hAnsi="Times New Roman" w:cs="Times New Roman"/>
          <w:i/>
          <w:sz w:val="20"/>
          <w:szCs w:val="20"/>
        </w:rPr>
        <w:t xml:space="preserve"> Law</w:t>
      </w:r>
      <w:r w:rsidRPr="00642EB7">
        <w:rPr>
          <w:rFonts w:ascii="Times New Roman" w:hAnsi="Times New Roman" w:cs="Times New Roman"/>
          <w:i/>
          <w:sz w:val="20"/>
          <w:szCs w:val="20"/>
        </w:rPr>
        <w:t xml:space="preserve"> Policy</w:t>
      </w:r>
      <w:r>
        <w:rPr>
          <w:rFonts w:ascii="Times New Roman" w:hAnsi="Times New Roman" w:cs="Times New Roman"/>
          <w:sz w:val="20"/>
          <w:szCs w:val="20"/>
        </w:rPr>
        <w:t xml:space="preserve"> 10:</w:t>
      </w:r>
      <w:r w:rsidR="000B57A2" w:rsidRPr="00642EB7">
        <w:rPr>
          <w:rFonts w:ascii="Times New Roman" w:hAnsi="Times New Roman" w:cs="Times New Roman"/>
          <w:sz w:val="20"/>
          <w:szCs w:val="20"/>
        </w:rPr>
        <w:t>1–27</w:t>
      </w:r>
      <w:r>
        <w:rPr>
          <w:rFonts w:ascii="Times New Roman" w:hAnsi="Times New Roman" w:cs="Times New Roman"/>
          <w:sz w:val="20"/>
          <w:szCs w:val="20"/>
        </w:rPr>
        <w:t>.</w:t>
      </w:r>
    </w:p>
    <w:p w:rsidR="00C125B2" w:rsidRPr="009739B5" w:rsidRDefault="009739B5" w:rsidP="009739B5">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Wright, A.J. and </w:t>
      </w:r>
      <w:proofErr w:type="spellStart"/>
      <w:r>
        <w:rPr>
          <w:rFonts w:ascii="Times New Roman" w:hAnsi="Times New Roman" w:cs="Times New Roman"/>
          <w:sz w:val="20"/>
          <w:szCs w:val="20"/>
        </w:rPr>
        <w:t>Highfill</w:t>
      </w:r>
      <w:proofErr w:type="spellEnd"/>
      <w:r>
        <w:rPr>
          <w:rFonts w:ascii="Times New Roman" w:hAnsi="Times New Roman" w:cs="Times New Roman"/>
          <w:sz w:val="20"/>
          <w:szCs w:val="20"/>
        </w:rPr>
        <w:t>, L. (e</w:t>
      </w:r>
      <w:r w:rsidR="00C125B2" w:rsidRPr="009739B5">
        <w:rPr>
          <w:rFonts w:ascii="Times New Roman" w:hAnsi="Times New Roman" w:cs="Times New Roman"/>
          <w:sz w:val="20"/>
          <w:szCs w:val="20"/>
        </w:rPr>
        <w:t>ds.) 2007.</w:t>
      </w:r>
      <w:r>
        <w:rPr>
          <w:rFonts w:ascii="Times New Roman" w:hAnsi="Times New Roman" w:cs="Times New Roman"/>
          <w:sz w:val="20"/>
          <w:szCs w:val="20"/>
        </w:rPr>
        <w:t xml:space="preserve"> </w:t>
      </w:r>
      <w:r w:rsidR="00C125B2" w:rsidRPr="009739B5">
        <w:rPr>
          <w:rFonts w:ascii="Times New Roman" w:hAnsi="Times New Roman" w:cs="Times New Roman"/>
          <w:sz w:val="20"/>
          <w:szCs w:val="20"/>
        </w:rPr>
        <w:t>Considerations of the effects of noise on</w:t>
      </w:r>
      <w:r>
        <w:rPr>
          <w:rFonts w:ascii="Times New Roman" w:hAnsi="Times New Roman" w:cs="Times New Roman"/>
          <w:sz w:val="20"/>
          <w:szCs w:val="20"/>
        </w:rPr>
        <w:t xml:space="preserve"> </w:t>
      </w:r>
      <w:r w:rsidR="00C125B2" w:rsidRPr="009739B5">
        <w:rPr>
          <w:rFonts w:ascii="Times New Roman" w:hAnsi="Times New Roman" w:cs="Times New Roman"/>
          <w:sz w:val="20"/>
          <w:szCs w:val="20"/>
        </w:rPr>
        <w:t>marine mammals and other animals.</w:t>
      </w:r>
      <w:r>
        <w:rPr>
          <w:rFonts w:ascii="Times New Roman" w:hAnsi="Times New Roman" w:cs="Times New Roman"/>
          <w:sz w:val="20"/>
          <w:szCs w:val="20"/>
        </w:rPr>
        <w:t xml:space="preserve"> </w:t>
      </w:r>
      <w:r w:rsidR="00C125B2" w:rsidRPr="009739B5">
        <w:rPr>
          <w:rFonts w:ascii="Times New Roman" w:hAnsi="Times New Roman" w:cs="Times New Roman"/>
          <w:i/>
          <w:sz w:val="20"/>
          <w:szCs w:val="20"/>
        </w:rPr>
        <w:t>Int</w:t>
      </w:r>
      <w:r w:rsidRPr="009739B5">
        <w:rPr>
          <w:rFonts w:ascii="Times New Roman" w:hAnsi="Times New Roman" w:cs="Times New Roman"/>
          <w:i/>
          <w:sz w:val="20"/>
          <w:szCs w:val="20"/>
        </w:rPr>
        <w:t>.</w:t>
      </w:r>
      <w:r w:rsidR="00C125B2" w:rsidRPr="009739B5">
        <w:rPr>
          <w:rFonts w:ascii="Times New Roman" w:hAnsi="Times New Roman" w:cs="Times New Roman"/>
          <w:i/>
          <w:sz w:val="20"/>
          <w:szCs w:val="20"/>
        </w:rPr>
        <w:t xml:space="preserve"> J</w:t>
      </w:r>
      <w:r w:rsidRPr="009739B5">
        <w:rPr>
          <w:rFonts w:ascii="Times New Roman" w:hAnsi="Times New Roman" w:cs="Times New Roman"/>
          <w:i/>
          <w:sz w:val="20"/>
          <w:szCs w:val="20"/>
        </w:rPr>
        <w:t>.</w:t>
      </w:r>
      <w:r w:rsidR="00C125B2" w:rsidRPr="009739B5">
        <w:rPr>
          <w:rFonts w:ascii="Times New Roman" w:hAnsi="Times New Roman" w:cs="Times New Roman"/>
          <w:i/>
          <w:sz w:val="20"/>
          <w:szCs w:val="20"/>
        </w:rPr>
        <w:t xml:space="preserve"> Comp</w:t>
      </w:r>
      <w:r w:rsidRPr="009739B5">
        <w:rPr>
          <w:rFonts w:ascii="Times New Roman" w:hAnsi="Times New Roman" w:cs="Times New Roman"/>
          <w:i/>
          <w:sz w:val="20"/>
          <w:szCs w:val="20"/>
        </w:rPr>
        <w:t xml:space="preserve">. </w:t>
      </w:r>
      <w:r w:rsidR="00C125B2" w:rsidRPr="009739B5">
        <w:rPr>
          <w:rFonts w:ascii="Times New Roman" w:hAnsi="Times New Roman" w:cs="Times New Roman"/>
          <w:i/>
          <w:sz w:val="20"/>
          <w:szCs w:val="20"/>
        </w:rPr>
        <w:t>Psych</w:t>
      </w:r>
      <w:r>
        <w:rPr>
          <w:rFonts w:ascii="Times New Roman" w:hAnsi="Times New Roman" w:cs="Times New Roman"/>
          <w:sz w:val="20"/>
          <w:szCs w:val="20"/>
        </w:rPr>
        <w:t>.</w:t>
      </w:r>
      <w:r w:rsidR="00C125B2" w:rsidRPr="009739B5">
        <w:rPr>
          <w:rFonts w:ascii="Times New Roman" w:hAnsi="Times New Roman" w:cs="Times New Roman"/>
          <w:sz w:val="20"/>
          <w:szCs w:val="20"/>
        </w:rPr>
        <w:t xml:space="preserve"> 20</w:t>
      </w:r>
      <w:r>
        <w:rPr>
          <w:rFonts w:ascii="Times New Roman" w:hAnsi="Times New Roman" w:cs="Times New Roman"/>
          <w:sz w:val="20"/>
          <w:szCs w:val="20"/>
        </w:rPr>
        <w:t>:</w:t>
      </w:r>
      <w:r w:rsidR="00C125B2" w:rsidRPr="009739B5">
        <w:rPr>
          <w:rFonts w:ascii="Times New Roman" w:hAnsi="Times New Roman" w:cs="Times New Roman"/>
          <w:sz w:val="20"/>
          <w:szCs w:val="20"/>
        </w:rPr>
        <w:t>89-316.</w:t>
      </w:r>
    </w:p>
    <w:p w:rsidR="005C3E0F" w:rsidRDefault="009739B5" w:rsidP="009739B5">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Wright, A.J. </w:t>
      </w:r>
      <w:r w:rsidR="00C125B2" w:rsidRPr="009739B5">
        <w:rPr>
          <w:rFonts w:ascii="Times New Roman" w:hAnsi="Times New Roman" w:cs="Times New Roman"/>
          <w:sz w:val="20"/>
          <w:szCs w:val="20"/>
        </w:rPr>
        <w:t>2014. Reducing impacts of</w:t>
      </w:r>
      <w:r>
        <w:rPr>
          <w:rFonts w:ascii="Times New Roman" w:hAnsi="Times New Roman" w:cs="Times New Roman"/>
          <w:sz w:val="20"/>
          <w:szCs w:val="20"/>
        </w:rPr>
        <w:t xml:space="preserve"> </w:t>
      </w:r>
      <w:r w:rsidR="00C125B2" w:rsidRPr="009739B5">
        <w:rPr>
          <w:rFonts w:ascii="Times New Roman" w:hAnsi="Times New Roman" w:cs="Times New Roman"/>
          <w:sz w:val="20"/>
          <w:szCs w:val="20"/>
        </w:rPr>
        <w:t>human ocean noise on cetaceans</w:t>
      </w:r>
      <w:r>
        <w:rPr>
          <w:rFonts w:ascii="Times New Roman" w:hAnsi="Times New Roman" w:cs="Times New Roman"/>
          <w:sz w:val="20"/>
          <w:szCs w:val="20"/>
        </w:rPr>
        <w:t xml:space="preserve">: </w:t>
      </w:r>
      <w:r w:rsidR="00C125B2" w:rsidRPr="009739B5">
        <w:rPr>
          <w:rFonts w:ascii="Times New Roman" w:hAnsi="Times New Roman" w:cs="Times New Roman"/>
          <w:sz w:val="20"/>
          <w:szCs w:val="20"/>
        </w:rPr>
        <w:t>knowledge gap analysis and</w:t>
      </w:r>
      <w:r>
        <w:rPr>
          <w:rFonts w:ascii="Times New Roman" w:hAnsi="Times New Roman" w:cs="Times New Roman"/>
          <w:sz w:val="20"/>
          <w:szCs w:val="20"/>
        </w:rPr>
        <w:t xml:space="preserve"> </w:t>
      </w:r>
      <w:r w:rsidR="00C125B2" w:rsidRPr="009739B5">
        <w:rPr>
          <w:rFonts w:ascii="Times New Roman" w:hAnsi="Times New Roman" w:cs="Times New Roman"/>
          <w:sz w:val="20"/>
          <w:szCs w:val="20"/>
        </w:rPr>
        <w:t>recommendations. WWF International,</w:t>
      </w:r>
      <w:r>
        <w:rPr>
          <w:rFonts w:ascii="Times New Roman" w:hAnsi="Times New Roman" w:cs="Times New Roman"/>
          <w:sz w:val="20"/>
          <w:szCs w:val="20"/>
        </w:rPr>
        <w:t xml:space="preserve"> </w:t>
      </w:r>
      <w:r w:rsidR="00C125B2" w:rsidRPr="009739B5">
        <w:rPr>
          <w:rFonts w:ascii="Times New Roman" w:hAnsi="Times New Roman" w:cs="Times New Roman"/>
          <w:sz w:val="20"/>
          <w:szCs w:val="20"/>
        </w:rPr>
        <w:t>Gland, Switzerland.</w:t>
      </w:r>
    </w:p>
    <w:p w:rsidR="005C3E0F" w:rsidRDefault="00692B75" w:rsidP="009739B5">
      <w:pPr>
        <w:ind w:left="567" w:hanging="567"/>
        <w:jc w:val="both"/>
        <w:rPr>
          <w:rFonts w:ascii="Times New Roman" w:hAnsi="Times New Roman" w:cs="Times New Roman"/>
          <w:sz w:val="20"/>
          <w:szCs w:val="20"/>
        </w:rPr>
      </w:pPr>
      <w:hyperlink r:id="rId13" w:history="1">
        <w:r w:rsidR="005C3E0F" w:rsidRPr="00F90215">
          <w:rPr>
            <w:rStyle w:val="Hyperlink"/>
            <w:rFonts w:ascii="Times New Roman" w:hAnsi="Times New Roman" w:cs="Times New Roman"/>
            <w:sz w:val="20"/>
            <w:szCs w:val="20"/>
          </w:rPr>
          <w:t>http://www.wwf.de/fileadmin/fm-wwf/Publikationen-PDF/Report-Reducing-Impacts-of-Noise-from-Human-Activities-on-Cetaceans.pdf</w:t>
        </w:r>
      </w:hyperlink>
    </w:p>
    <w:p w:rsidR="005213EA" w:rsidRPr="007F35C7" w:rsidRDefault="005213EA">
      <w:pPr>
        <w:rPr>
          <w:rFonts w:ascii="Times New Roman" w:hAnsi="Times New Roman" w:cs="Times New Roman"/>
          <w:sz w:val="20"/>
          <w:szCs w:val="20"/>
        </w:rPr>
      </w:pPr>
    </w:p>
    <w:sectPr w:rsidR="005213EA" w:rsidRPr="007F35C7" w:rsidSect="00201168">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11562"/>
    <w:multiLevelType w:val="hybridMultilevel"/>
    <w:tmpl w:val="CD8C12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5A"/>
    <w:rsid w:val="000013A1"/>
    <w:rsid w:val="00007AAB"/>
    <w:rsid w:val="000171F4"/>
    <w:rsid w:val="00021C3D"/>
    <w:rsid w:val="00030F14"/>
    <w:rsid w:val="00033209"/>
    <w:rsid w:val="00035F47"/>
    <w:rsid w:val="00044FF7"/>
    <w:rsid w:val="00045B32"/>
    <w:rsid w:val="000536F8"/>
    <w:rsid w:val="0006225A"/>
    <w:rsid w:val="00086B7F"/>
    <w:rsid w:val="000937CB"/>
    <w:rsid w:val="000943AB"/>
    <w:rsid w:val="00097343"/>
    <w:rsid w:val="000A0FD3"/>
    <w:rsid w:val="000A20A2"/>
    <w:rsid w:val="000B57A2"/>
    <w:rsid w:val="000B645F"/>
    <w:rsid w:val="000C3C29"/>
    <w:rsid w:val="000C42F0"/>
    <w:rsid w:val="000D7D25"/>
    <w:rsid w:val="000D7D89"/>
    <w:rsid w:val="000E2278"/>
    <w:rsid w:val="000F5D6C"/>
    <w:rsid w:val="000F7F89"/>
    <w:rsid w:val="00105FA4"/>
    <w:rsid w:val="001068DF"/>
    <w:rsid w:val="00114F6F"/>
    <w:rsid w:val="0011721B"/>
    <w:rsid w:val="0012426E"/>
    <w:rsid w:val="0013269B"/>
    <w:rsid w:val="0014474C"/>
    <w:rsid w:val="001535CC"/>
    <w:rsid w:val="00153E98"/>
    <w:rsid w:val="00160FDF"/>
    <w:rsid w:val="00166BC8"/>
    <w:rsid w:val="00166C5C"/>
    <w:rsid w:val="00174D03"/>
    <w:rsid w:val="00174F82"/>
    <w:rsid w:val="00195888"/>
    <w:rsid w:val="001A185E"/>
    <w:rsid w:val="001C0F7D"/>
    <w:rsid w:val="001C14AF"/>
    <w:rsid w:val="001D16B4"/>
    <w:rsid w:val="001E0A0F"/>
    <w:rsid w:val="00201168"/>
    <w:rsid w:val="00210B4B"/>
    <w:rsid w:val="002327E5"/>
    <w:rsid w:val="00241797"/>
    <w:rsid w:val="00241A20"/>
    <w:rsid w:val="002514A4"/>
    <w:rsid w:val="00252C2F"/>
    <w:rsid w:val="002764A6"/>
    <w:rsid w:val="0027694E"/>
    <w:rsid w:val="00276BDC"/>
    <w:rsid w:val="00284E01"/>
    <w:rsid w:val="002B5766"/>
    <w:rsid w:val="002B607D"/>
    <w:rsid w:val="002D4A48"/>
    <w:rsid w:val="002E7075"/>
    <w:rsid w:val="002E7A87"/>
    <w:rsid w:val="002F4E2F"/>
    <w:rsid w:val="002F562D"/>
    <w:rsid w:val="00303011"/>
    <w:rsid w:val="00307E1A"/>
    <w:rsid w:val="003262D5"/>
    <w:rsid w:val="00340901"/>
    <w:rsid w:val="00346105"/>
    <w:rsid w:val="00362707"/>
    <w:rsid w:val="00362CD6"/>
    <w:rsid w:val="00364839"/>
    <w:rsid w:val="00370B0B"/>
    <w:rsid w:val="00371021"/>
    <w:rsid w:val="003712EF"/>
    <w:rsid w:val="00372976"/>
    <w:rsid w:val="003775E4"/>
    <w:rsid w:val="00377DB1"/>
    <w:rsid w:val="003945FF"/>
    <w:rsid w:val="003948EF"/>
    <w:rsid w:val="003961C3"/>
    <w:rsid w:val="003E0E37"/>
    <w:rsid w:val="003E5212"/>
    <w:rsid w:val="003E7010"/>
    <w:rsid w:val="003F19EB"/>
    <w:rsid w:val="003F6C92"/>
    <w:rsid w:val="00402B69"/>
    <w:rsid w:val="0041275D"/>
    <w:rsid w:val="00416B08"/>
    <w:rsid w:val="004270BC"/>
    <w:rsid w:val="0044417F"/>
    <w:rsid w:val="00444A6F"/>
    <w:rsid w:val="0045273C"/>
    <w:rsid w:val="0045570A"/>
    <w:rsid w:val="00473D2B"/>
    <w:rsid w:val="004749E5"/>
    <w:rsid w:val="0048340B"/>
    <w:rsid w:val="004A3285"/>
    <w:rsid w:val="004C36D9"/>
    <w:rsid w:val="004C4A0D"/>
    <w:rsid w:val="004D696E"/>
    <w:rsid w:val="004F763F"/>
    <w:rsid w:val="005110BB"/>
    <w:rsid w:val="00514B70"/>
    <w:rsid w:val="00517CB8"/>
    <w:rsid w:val="00520764"/>
    <w:rsid w:val="00520F74"/>
    <w:rsid w:val="005213EA"/>
    <w:rsid w:val="00546138"/>
    <w:rsid w:val="005545FB"/>
    <w:rsid w:val="00554DDA"/>
    <w:rsid w:val="0056436C"/>
    <w:rsid w:val="00570BA5"/>
    <w:rsid w:val="00581A32"/>
    <w:rsid w:val="00595724"/>
    <w:rsid w:val="005A5214"/>
    <w:rsid w:val="005B63C3"/>
    <w:rsid w:val="005C3E0F"/>
    <w:rsid w:val="005C5AB0"/>
    <w:rsid w:val="005C7269"/>
    <w:rsid w:val="005E11EA"/>
    <w:rsid w:val="005E1533"/>
    <w:rsid w:val="005E63C3"/>
    <w:rsid w:val="005F2407"/>
    <w:rsid w:val="00607AA1"/>
    <w:rsid w:val="00612B72"/>
    <w:rsid w:val="006144BD"/>
    <w:rsid w:val="00626C62"/>
    <w:rsid w:val="00636EC9"/>
    <w:rsid w:val="00641D84"/>
    <w:rsid w:val="00642EB7"/>
    <w:rsid w:val="00643001"/>
    <w:rsid w:val="006671E0"/>
    <w:rsid w:val="00677D5D"/>
    <w:rsid w:val="006915EE"/>
    <w:rsid w:val="00692083"/>
    <w:rsid w:val="00692B75"/>
    <w:rsid w:val="006939EE"/>
    <w:rsid w:val="00695E5C"/>
    <w:rsid w:val="00696DE2"/>
    <w:rsid w:val="00697272"/>
    <w:rsid w:val="006B1E63"/>
    <w:rsid w:val="006B44A7"/>
    <w:rsid w:val="006C5C29"/>
    <w:rsid w:val="006D2CD1"/>
    <w:rsid w:val="006E2B62"/>
    <w:rsid w:val="006E6BA6"/>
    <w:rsid w:val="006E7331"/>
    <w:rsid w:val="006F11D7"/>
    <w:rsid w:val="007012BB"/>
    <w:rsid w:val="00707BFC"/>
    <w:rsid w:val="007106B8"/>
    <w:rsid w:val="00711D27"/>
    <w:rsid w:val="00712200"/>
    <w:rsid w:val="007346E3"/>
    <w:rsid w:val="00740164"/>
    <w:rsid w:val="00740D41"/>
    <w:rsid w:val="00755ACA"/>
    <w:rsid w:val="0075762F"/>
    <w:rsid w:val="0076043D"/>
    <w:rsid w:val="007616B7"/>
    <w:rsid w:val="00762941"/>
    <w:rsid w:val="0076429F"/>
    <w:rsid w:val="007664BC"/>
    <w:rsid w:val="00767DB5"/>
    <w:rsid w:val="00785D40"/>
    <w:rsid w:val="00786226"/>
    <w:rsid w:val="007875BB"/>
    <w:rsid w:val="00787E85"/>
    <w:rsid w:val="007954C9"/>
    <w:rsid w:val="0079556D"/>
    <w:rsid w:val="007B5A81"/>
    <w:rsid w:val="007D505A"/>
    <w:rsid w:val="007F35C7"/>
    <w:rsid w:val="0080400D"/>
    <w:rsid w:val="008107C5"/>
    <w:rsid w:val="00810BD9"/>
    <w:rsid w:val="00811AEA"/>
    <w:rsid w:val="00823F95"/>
    <w:rsid w:val="00833EE5"/>
    <w:rsid w:val="008423B2"/>
    <w:rsid w:val="0084714A"/>
    <w:rsid w:val="008543AD"/>
    <w:rsid w:val="00856B28"/>
    <w:rsid w:val="00862BE5"/>
    <w:rsid w:val="00862F3D"/>
    <w:rsid w:val="00870796"/>
    <w:rsid w:val="00874CB1"/>
    <w:rsid w:val="0087739A"/>
    <w:rsid w:val="008776FE"/>
    <w:rsid w:val="008901F0"/>
    <w:rsid w:val="008A3124"/>
    <w:rsid w:val="008A4515"/>
    <w:rsid w:val="008A78C5"/>
    <w:rsid w:val="008C4A38"/>
    <w:rsid w:val="008C52E7"/>
    <w:rsid w:val="008D15C7"/>
    <w:rsid w:val="008D6B1F"/>
    <w:rsid w:val="008E154D"/>
    <w:rsid w:val="008E761A"/>
    <w:rsid w:val="008F1A26"/>
    <w:rsid w:val="008F1E83"/>
    <w:rsid w:val="00901E17"/>
    <w:rsid w:val="00911B32"/>
    <w:rsid w:val="009137DF"/>
    <w:rsid w:val="00925DE6"/>
    <w:rsid w:val="00927D10"/>
    <w:rsid w:val="00943429"/>
    <w:rsid w:val="00946B27"/>
    <w:rsid w:val="00946FE4"/>
    <w:rsid w:val="009506D9"/>
    <w:rsid w:val="00960280"/>
    <w:rsid w:val="00961E2D"/>
    <w:rsid w:val="009720AD"/>
    <w:rsid w:val="009739B5"/>
    <w:rsid w:val="00981A1F"/>
    <w:rsid w:val="00982050"/>
    <w:rsid w:val="00991ED0"/>
    <w:rsid w:val="009A07F6"/>
    <w:rsid w:val="009B593D"/>
    <w:rsid w:val="009D14E6"/>
    <w:rsid w:val="009E3142"/>
    <w:rsid w:val="009F3AD5"/>
    <w:rsid w:val="009F7681"/>
    <w:rsid w:val="00A01555"/>
    <w:rsid w:val="00A05759"/>
    <w:rsid w:val="00A234C4"/>
    <w:rsid w:val="00A23A60"/>
    <w:rsid w:val="00A25B11"/>
    <w:rsid w:val="00A31F9A"/>
    <w:rsid w:val="00A45EDD"/>
    <w:rsid w:val="00A47BD1"/>
    <w:rsid w:val="00A531FB"/>
    <w:rsid w:val="00A541E2"/>
    <w:rsid w:val="00A86B47"/>
    <w:rsid w:val="00A93707"/>
    <w:rsid w:val="00A967C9"/>
    <w:rsid w:val="00AA10AD"/>
    <w:rsid w:val="00AA1926"/>
    <w:rsid w:val="00AA47F0"/>
    <w:rsid w:val="00AC40A9"/>
    <w:rsid w:val="00AD750D"/>
    <w:rsid w:val="00AF25CC"/>
    <w:rsid w:val="00AF6A2C"/>
    <w:rsid w:val="00B05116"/>
    <w:rsid w:val="00B201B1"/>
    <w:rsid w:val="00B630B5"/>
    <w:rsid w:val="00B6452E"/>
    <w:rsid w:val="00B668A1"/>
    <w:rsid w:val="00B67047"/>
    <w:rsid w:val="00B76168"/>
    <w:rsid w:val="00B82EB4"/>
    <w:rsid w:val="00B87A77"/>
    <w:rsid w:val="00B902CF"/>
    <w:rsid w:val="00BA0DDF"/>
    <w:rsid w:val="00BA32AE"/>
    <w:rsid w:val="00BB35AD"/>
    <w:rsid w:val="00BB45B0"/>
    <w:rsid w:val="00BC1E39"/>
    <w:rsid w:val="00BC584C"/>
    <w:rsid w:val="00BC6C96"/>
    <w:rsid w:val="00BC747F"/>
    <w:rsid w:val="00BC753F"/>
    <w:rsid w:val="00BD5987"/>
    <w:rsid w:val="00BD5B2B"/>
    <w:rsid w:val="00BE3DAA"/>
    <w:rsid w:val="00BF2EC9"/>
    <w:rsid w:val="00C125B2"/>
    <w:rsid w:val="00C17F90"/>
    <w:rsid w:val="00C371BC"/>
    <w:rsid w:val="00C41D71"/>
    <w:rsid w:val="00C5227C"/>
    <w:rsid w:val="00C61979"/>
    <w:rsid w:val="00C774D6"/>
    <w:rsid w:val="00C8725C"/>
    <w:rsid w:val="00CA2063"/>
    <w:rsid w:val="00CB052A"/>
    <w:rsid w:val="00CB7496"/>
    <w:rsid w:val="00CD00A7"/>
    <w:rsid w:val="00CD11EA"/>
    <w:rsid w:val="00CD5513"/>
    <w:rsid w:val="00CE03CA"/>
    <w:rsid w:val="00CE6345"/>
    <w:rsid w:val="00CE65CF"/>
    <w:rsid w:val="00CF7E26"/>
    <w:rsid w:val="00D04520"/>
    <w:rsid w:val="00D07673"/>
    <w:rsid w:val="00D14979"/>
    <w:rsid w:val="00D27723"/>
    <w:rsid w:val="00D47564"/>
    <w:rsid w:val="00D52BB5"/>
    <w:rsid w:val="00D55FB2"/>
    <w:rsid w:val="00D611FE"/>
    <w:rsid w:val="00D81D9E"/>
    <w:rsid w:val="00D83007"/>
    <w:rsid w:val="00D8383C"/>
    <w:rsid w:val="00D916B5"/>
    <w:rsid w:val="00D9325F"/>
    <w:rsid w:val="00D944B2"/>
    <w:rsid w:val="00DB56B0"/>
    <w:rsid w:val="00DB69F1"/>
    <w:rsid w:val="00DC24D4"/>
    <w:rsid w:val="00DC3010"/>
    <w:rsid w:val="00DC76A1"/>
    <w:rsid w:val="00DD197A"/>
    <w:rsid w:val="00DD283F"/>
    <w:rsid w:val="00DD61EE"/>
    <w:rsid w:val="00DE1687"/>
    <w:rsid w:val="00DF3DCC"/>
    <w:rsid w:val="00E04875"/>
    <w:rsid w:val="00E10F40"/>
    <w:rsid w:val="00E22321"/>
    <w:rsid w:val="00E23DCF"/>
    <w:rsid w:val="00E24B53"/>
    <w:rsid w:val="00E335BD"/>
    <w:rsid w:val="00E51538"/>
    <w:rsid w:val="00E57099"/>
    <w:rsid w:val="00E57E63"/>
    <w:rsid w:val="00E61C35"/>
    <w:rsid w:val="00E736E3"/>
    <w:rsid w:val="00E74777"/>
    <w:rsid w:val="00E81913"/>
    <w:rsid w:val="00E9077C"/>
    <w:rsid w:val="00EA0668"/>
    <w:rsid w:val="00EA28E9"/>
    <w:rsid w:val="00EA4C70"/>
    <w:rsid w:val="00EA6F09"/>
    <w:rsid w:val="00EC6C53"/>
    <w:rsid w:val="00ED2CB7"/>
    <w:rsid w:val="00F037F5"/>
    <w:rsid w:val="00F124AE"/>
    <w:rsid w:val="00F31772"/>
    <w:rsid w:val="00F31B92"/>
    <w:rsid w:val="00F3454C"/>
    <w:rsid w:val="00F541CB"/>
    <w:rsid w:val="00F5567C"/>
    <w:rsid w:val="00F65A75"/>
    <w:rsid w:val="00F8317A"/>
    <w:rsid w:val="00F87585"/>
    <w:rsid w:val="00FA1EBF"/>
    <w:rsid w:val="00FB61FD"/>
    <w:rsid w:val="00FC5FED"/>
    <w:rsid w:val="00FD0081"/>
    <w:rsid w:val="00FD2504"/>
    <w:rsid w:val="00FE3040"/>
    <w:rsid w:val="00FE7358"/>
    <w:rsid w:val="00FF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A5C8B-6AA2-4B05-A42B-7C14C49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4A4"/>
    <w:rPr>
      <w:color w:val="0000FF" w:themeColor="hyperlink"/>
      <w:u w:val="single"/>
    </w:rPr>
  </w:style>
  <w:style w:type="character" w:styleId="FollowedHyperlink">
    <w:name w:val="FollowedHyperlink"/>
    <w:basedOn w:val="DefaultParagraphFont"/>
    <w:uiPriority w:val="99"/>
    <w:semiHidden/>
    <w:unhideWhenUsed/>
    <w:rsid w:val="002514A4"/>
    <w:rPr>
      <w:color w:val="800080" w:themeColor="followedHyperlink"/>
      <w:u w:val="single"/>
    </w:rPr>
  </w:style>
  <w:style w:type="table" w:styleId="TableGrid">
    <w:name w:val="Table Grid"/>
    <w:basedOn w:val="TableNormal"/>
    <w:uiPriority w:val="59"/>
    <w:rsid w:val="00D91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16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4714A"/>
    <w:rPr>
      <w:rFonts w:ascii="Tahoma" w:hAnsi="Tahoma" w:cs="Tahoma"/>
      <w:sz w:val="16"/>
      <w:szCs w:val="16"/>
    </w:rPr>
  </w:style>
  <w:style w:type="character" w:customStyle="1" w:styleId="BalloonTextChar">
    <w:name w:val="Balloon Text Char"/>
    <w:basedOn w:val="DefaultParagraphFont"/>
    <w:link w:val="BalloonText"/>
    <w:uiPriority w:val="99"/>
    <w:semiHidden/>
    <w:rsid w:val="0084714A"/>
    <w:rPr>
      <w:rFonts w:ascii="Tahoma" w:hAnsi="Tahoma" w:cs="Tahoma"/>
      <w:sz w:val="16"/>
      <w:szCs w:val="16"/>
    </w:rPr>
  </w:style>
  <w:style w:type="paragraph" w:styleId="ListParagraph">
    <w:name w:val="List Paragraph"/>
    <w:basedOn w:val="Normal"/>
    <w:uiPriority w:val="34"/>
    <w:qFormat/>
    <w:rsid w:val="00E22321"/>
    <w:pPr>
      <w:ind w:left="720"/>
      <w:contextualSpacing/>
    </w:pPr>
  </w:style>
  <w:style w:type="character" w:styleId="CommentReference">
    <w:name w:val="annotation reference"/>
    <w:basedOn w:val="DefaultParagraphFont"/>
    <w:uiPriority w:val="99"/>
    <w:semiHidden/>
    <w:unhideWhenUsed/>
    <w:rsid w:val="00755ACA"/>
    <w:rPr>
      <w:sz w:val="16"/>
      <w:szCs w:val="16"/>
    </w:rPr>
  </w:style>
  <w:style w:type="paragraph" w:styleId="CommentText">
    <w:name w:val="annotation text"/>
    <w:basedOn w:val="Normal"/>
    <w:link w:val="CommentTextChar"/>
    <w:uiPriority w:val="99"/>
    <w:semiHidden/>
    <w:unhideWhenUsed/>
    <w:rsid w:val="00755ACA"/>
    <w:rPr>
      <w:sz w:val="20"/>
      <w:szCs w:val="20"/>
    </w:rPr>
  </w:style>
  <w:style w:type="character" w:customStyle="1" w:styleId="CommentTextChar">
    <w:name w:val="Comment Text Char"/>
    <w:basedOn w:val="DefaultParagraphFont"/>
    <w:link w:val="CommentText"/>
    <w:uiPriority w:val="99"/>
    <w:semiHidden/>
    <w:rsid w:val="00755ACA"/>
    <w:rPr>
      <w:sz w:val="20"/>
      <w:szCs w:val="20"/>
    </w:rPr>
  </w:style>
  <w:style w:type="paragraph" w:styleId="CommentSubject">
    <w:name w:val="annotation subject"/>
    <w:basedOn w:val="CommentText"/>
    <w:next w:val="CommentText"/>
    <w:link w:val="CommentSubjectChar"/>
    <w:uiPriority w:val="99"/>
    <w:semiHidden/>
    <w:unhideWhenUsed/>
    <w:rsid w:val="00755ACA"/>
    <w:rPr>
      <w:b/>
      <w:bCs/>
    </w:rPr>
  </w:style>
  <w:style w:type="character" w:customStyle="1" w:styleId="CommentSubjectChar">
    <w:name w:val="Comment Subject Char"/>
    <w:basedOn w:val="CommentTextChar"/>
    <w:link w:val="CommentSubject"/>
    <w:uiPriority w:val="99"/>
    <w:semiHidden/>
    <w:rsid w:val="00755ACA"/>
    <w:rPr>
      <w:b/>
      <w:bCs/>
      <w:sz w:val="20"/>
      <w:szCs w:val="20"/>
    </w:rPr>
  </w:style>
  <w:style w:type="character" w:styleId="LineNumber">
    <w:name w:val="line number"/>
    <w:basedOn w:val="DefaultParagraphFont"/>
    <w:uiPriority w:val="99"/>
    <w:semiHidden/>
    <w:unhideWhenUsed/>
    <w:rsid w:val="00201168"/>
  </w:style>
  <w:style w:type="character" w:customStyle="1" w:styleId="apple-converted-space">
    <w:name w:val="apple-converted-space"/>
    <w:basedOn w:val="DefaultParagraphFont"/>
    <w:rsid w:val="00642EB7"/>
  </w:style>
  <w:style w:type="character" w:styleId="Emphasis">
    <w:name w:val="Emphasis"/>
    <w:basedOn w:val="DefaultParagraphFont"/>
    <w:uiPriority w:val="20"/>
    <w:qFormat/>
    <w:rsid w:val="00642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8009">
      <w:bodyDiv w:val="1"/>
      <w:marLeft w:val="0"/>
      <w:marRight w:val="0"/>
      <w:marTop w:val="0"/>
      <w:marBottom w:val="0"/>
      <w:divBdr>
        <w:top w:val="none" w:sz="0" w:space="0" w:color="auto"/>
        <w:left w:val="none" w:sz="0" w:space="0" w:color="auto"/>
        <w:bottom w:val="none" w:sz="0" w:space="0" w:color="auto"/>
        <w:right w:val="none" w:sz="0" w:space="0" w:color="auto"/>
      </w:divBdr>
      <w:divsChild>
        <w:div w:id="785856736">
          <w:marLeft w:val="0"/>
          <w:marRight w:val="0"/>
          <w:marTop w:val="0"/>
          <w:marBottom w:val="0"/>
          <w:divBdr>
            <w:top w:val="none" w:sz="0" w:space="0" w:color="auto"/>
            <w:left w:val="none" w:sz="0" w:space="0" w:color="auto"/>
            <w:bottom w:val="none" w:sz="0" w:space="0" w:color="auto"/>
            <w:right w:val="none" w:sz="0" w:space="0" w:color="auto"/>
          </w:divBdr>
        </w:div>
        <w:div w:id="1983150195">
          <w:marLeft w:val="0"/>
          <w:marRight w:val="0"/>
          <w:marTop w:val="0"/>
          <w:marBottom w:val="0"/>
          <w:divBdr>
            <w:top w:val="none" w:sz="0" w:space="0" w:color="auto"/>
            <w:left w:val="none" w:sz="0" w:space="0" w:color="auto"/>
            <w:bottom w:val="none" w:sz="0" w:space="0" w:color="auto"/>
            <w:right w:val="none" w:sz="0" w:space="0" w:color="auto"/>
          </w:divBdr>
        </w:div>
      </w:divsChild>
    </w:div>
    <w:div w:id="1216970141">
      <w:bodyDiv w:val="1"/>
      <w:marLeft w:val="0"/>
      <w:marRight w:val="0"/>
      <w:marTop w:val="0"/>
      <w:marBottom w:val="0"/>
      <w:divBdr>
        <w:top w:val="none" w:sz="0" w:space="0" w:color="auto"/>
        <w:left w:val="none" w:sz="0" w:space="0" w:color="auto"/>
        <w:bottom w:val="none" w:sz="0" w:space="0" w:color="auto"/>
        <w:right w:val="none" w:sz="0" w:space="0" w:color="auto"/>
      </w:divBdr>
      <w:divsChild>
        <w:div w:id="1092049123">
          <w:marLeft w:val="0"/>
          <w:marRight w:val="0"/>
          <w:marTop w:val="0"/>
          <w:marBottom w:val="0"/>
          <w:divBdr>
            <w:top w:val="none" w:sz="0" w:space="0" w:color="auto"/>
            <w:left w:val="none" w:sz="0" w:space="0" w:color="auto"/>
            <w:bottom w:val="none" w:sz="0" w:space="0" w:color="auto"/>
            <w:right w:val="none" w:sz="0" w:space="0" w:color="auto"/>
          </w:divBdr>
        </w:div>
        <w:div w:id="329527114">
          <w:marLeft w:val="0"/>
          <w:marRight w:val="0"/>
          <w:marTop w:val="0"/>
          <w:marBottom w:val="0"/>
          <w:divBdr>
            <w:top w:val="none" w:sz="0" w:space="0" w:color="auto"/>
            <w:left w:val="none" w:sz="0" w:space="0" w:color="auto"/>
            <w:bottom w:val="none" w:sz="0" w:space="0" w:color="auto"/>
            <w:right w:val="none" w:sz="0" w:space="0" w:color="auto"/>
          </w:divBdr>
        </w:div>
        <w:div w:id="1008948126">
          <w:marLeft w:val="0"/>
          <w:marRight w:val="0"/>
          <w:marTop w:val="0"/>
          <w:marBottom w:val="0"/>
          <w:divBdr>
            <w:top w:val="none" w:sz="0" w:space="0" w:color="auto"/>
            <w:left w:val="none" w:sz="0" w:space="0" w:color="auto"/>
            <w:bottom w:val="none" w:sz="0" w:space="0" w:color="auto"/>
            <w:right w:val="none" w:sz="0" w:space="0" w:color="auto"/>
          </w:divBdr>
        </w:div>
        <w:div w:id="2105565800">
          <w:marLeft w:val="0"/>
          <w:marRight w:val="0"/>
          <w:marTop w:val="0"/>
          <w:marBottom w:val="0"/>
          <w:divBdr>
            <w:top w:val="none" w:sz="0" w:space="0" w:color="auto"/>
            <w:left w:val="none" w:sz="0" w:space="0" w:color="auto"/>
            <w:bottom w:val="none" w:sz="0" w:space="0" w:color="auto"/>
            <w:right w:val="none" w:sz="0" w:space="0" w:color="auto"/>
          </w:divBdr>
        </w:div>
        <w:div w:id="1692798413">
          <w:marLeft w:val="0"/>
          <w:marRight w:val="0"/>
          <w:marTop w:val="0"/>
          <w:marBottom w:val="0"/>
          <w:divBdr>
            <w:top w:val="none" w:sz="0" w:space="0" w:color="auto"/>
            <w:left w:val="none" w:sz="0" w:space="0" w:color="auto"/>
            <w:bottom w:val="none" w:sz="0" w:space="0" w:color="auto"/>
            <w:right w:val="none" w:sz="0" w:space="0" w:color="auto"/>
          </w:divBdr>
        </w:div>
        <w:div w:id="2056811481">
          <w:marLeft w:val="0"/>
          <w:marRight w:val="0"/>
          <w:marTop w:val="0"/>
          <w:marBottom w:val="0"/>
          <w:divBdr>
            <w:top w:val="none" w:sz="0" w:space="0" w:color="auto"/>
            <w:left w:val="none" w:sz="0" w:space="0" w:color="auto"/>
            <w:bottom w:val="none" w:sz="0" w:space="0" w:color="auto"/>
            <w:right w:val="none" w:sz="0" w:space="0" w:color="auto"/>
          </w:divBdr>
        </w:div>
        <w:div w:id="1771664207">
          <w:marLeft w:val="0"/>
          <w:marRight w:val="0"/>
          <w:marTop w:val="0"/>
          <w:marBottom w:val="0"/>
          <w:divBdr>
            <w:top w:val="none" w:sz="0" w:space="0" w:color="auto"/>
            <w:left w:val="none" w:sz="0" w:space="0" w:color="auto"/>
            <w:bottom w:val="none" w:sz="0" w:space="0" w:color="auto"/>
            <w:right w:val="none" w:sz="0" w:space="0" w:color="auto"/>
          </w:divBdr>
        </w:div>
      </w:divsChild>
    </w:div>
    <w:div w:id="1370375276">
      <w:bodyDiv w:val="1"/>
      <w:marLeft w:val="0"/>
      <w:marRight w:val="0"/>
      <w:marTop w:val="0"/>
      <w:marBottom w:val="0"/>
      <w:divBdr>
        <w:top w:val="none" w:sz="0" w:space="0" w:color="auto"/>
        <w:left w:val="none" w:sz="0" w:space="0" w:color="auto"/>
        <w:bottom w:val="none" w:sz="0" w:space="0" w:color="auto"/>
        <w:right w:val="none" w:sz="0" w:space="0" w:color="auto"/>
      </w:divBdr>
      <w:divsChild>
        <w:div w:id="1346519397">
          <w:marLeft w:val="0"/>
          <w:marRight w:val="0"/>
          <w:marTop w:val="0"/>
          <w:marBottom w:val="0"/>
          <w:divBdr>
            <w:top w:val="none" w:sz="0" w:space="0" w:color="auto"/>
            <w:left w:val="none" w:sz="0" w:space="0" w:color="auto"/>
            <w:bottom w:val="none" w:sz="0" w:space="0" w:color="auto"/>
            <w:right w:val="none" w:sz="0" w:space="0" w:color="auto"/>
          </w:divBdr>
        </w:div>
        <w:div w:id="1717465912">
          <w:marLeft w:val="0"/>
          <w:marRight w:val="0"/>
          <w:marTop w:val="0"/>
          <w:marBottom w:val="0"/>
          <w:divBdr>
            <w:top w:val="none" w:sz="0" w:space="0" w:color="auto"/>
            <w:left w:val="none" w:sz="0" w:space="0" w:color="auto"/>
            <w:bottom w:val="none" w:sz="0" w:space="0" w:color="auto"/>
            <w:right w:val="none" w:sz="0" w:space="0" w:color="auto"/>
          </w:divBdr>
        </w:div>
        <w:div w:id="1557667827">
          <w:marLeft w:val="0"/>
          <w:marRight w:val="0"/>
          <w:marTop w:val="0"/>
          <w:marBottom w:val="0"/>
          <w:divBdr>
            <w:top w:val="none" w:sz="0" w:space="0" w:color="auto"/>
            <w:left w:val="none" w:sz="0" w:space="0" w:color="auto"/>
            <w:bottom w:val="none" w:sz="0" w:space="0" w:color="auto"/>
            <w:right w:val="none" w:sz="0" w:space="0" w:color="auto"/>
          </w:divBdr>
        </w:div>
        <w:div w:id="772361018">
          <w:marLeft w:val="0"/>
          <w:marRight w:val="0"/>
          <w:marTop w:val="0"/>
          <w:marBottom w:val="0"/>
          <w:divBdr>
            <w:top w:val="none" w:sz="0" w:space="0" w:color="auto"/>
            <w:left w:val="none" w:sz="0" w:space="0" w:color="auto"/>
            <w:bottom w:val="none" w:sz="0" w:space="0" w:color="auto"/>
            <w:right w:val="none" w:sz="0" w:space="0" w:color="auto"/>
          </w:divBdr>
        </w:div>
        <w:div w:id="142738891">
          <w:marLeft w:val="0"/>
          <w:marRight w:val="0"/>
          <w:marTop w:val="0"/>
          <w:marBottom w:val="0"/>
          <w:divBdr>
            <w:top w:val="none" w:sz="0" w:space="0" w:color="auto"/>
            <w:left w:val="none" w:sz="0" w:space="0" w:color="auto"/>
            <w:bottom w:val="none" w:sz="0" w:space="0" w:color="auto"/>
            <w:right w:val="none" w:sz="0" w:space="0" w:color="auto"/>
          </w:divBdr>
        </w:div>
      </w:divsChild>
    </w:div>
    <w:div w:id="2029135481">
      <w:bodyDiv w:val="1"/>
      <w:marLeft w:val="0"/>
      <w:marRight w:val="0"/>
      <w:marTop w:val="0"/>
      <w:marBottom w:val="0"/>
      <w:divBdr>
        <w:top w:val="none" w:sz="0" w:space="0" w:color="auto"/>
        <w:left w:val="none" w:sz="0" w:space="0" w:color="auto"/>
        <w:bottom w:val="none" w:sz="0" w:space="0" w:color="auto"/>
        <w:right w:val="none" w:sz="0" w:space="0" w:color="auto"/>
      </w:divBdr>
      <w:divsChild>
        <w:div w:id="769014202">
          <w:marLeft w:val="0"/>
          <w:marRight w:val="0"/>
          <w:marTop w:val="0"/>
          <w:marBottom w:val="0"/>
          <w:divBdr>
            <w:top w:val="none" w:sz="0" w:space="0" w:color="auto"/>
            <w:left w:val="none" w:sz="0" w:space="0" w:color="auto"/>
            <w:bottom w:val="none" w:sz="0" w:space="0" w:color="auto"/>
            <w:right w:val="none" w:sz="0" w:space="0" w:color="auto"/>
          </w:divBdr>
        </w:div>
        <w:div w:id="691760204">
          <w:marLeft w:val="0"/>
          <w:marRight w:val="0"/>
          <w:marTop w:val="0"/>
          <w:marBottom w:val="0"/>
          <w:divBdr>
            <w:top w:val="none" w:sz="0" w:space="0" w:color="auto"/>
            <w:left w:val="none" w:sz="0" w:space="0" w:color="auto"/>
            <w:bottom w:val="none" w:sz="0" w:space="0" w:color="auto"/>
            <w:right w:val="none" w:sz="0" w:space="0" w:color="auto"/>
          </w:divBdr>
        </w:div>
        <w:div w:id="1485901201">
          <w:marLeft w:val="0"/>
          <w:marRight w:val="0"/>
          <w:marTop w:val="0"/>
          <w:marBottom w:val="0"/>
          <w:divBdr>
            <w:top w:val="none" w:sz="0" w:space="0" w:color="auto"/>
            <w:left w:val="none" w:sz="0" w:space="0" w:color="auto"/>
            <w:bottom w:val="none" w:sz="0" w:space="0" w:color="auto"/>
            <w:right w:val="none" w:sz="0" w:space="0" w:color="auto"/>
          </w:divBdr>
        </w:div>
        <w:div w:id="19356426">
          <w:marLeft w:val="0"/>
          <w:marRight w:val="0"/>
          <w:marTop w:val="0"/>
          <w:marBottom w:val="0"/>
          <w:divBdr>
            <w:top w:val="none" w:sz="0" w:space="0" w:color="auto"/>
            <w:left w:val="none" w:sz="0" w:space="0" w:color="auto"/>
            <w:bottom w:val="none" w:sz="0" w:space="0" w:color="auto"/>
            <w:right w:val="none" w:sz="0" w:space="0" w:color="auto"/>
          </w:divBdr>
        </w:div>
        <w:div w:id="1075593443">
          <w:marLeft w:val="0"/>
          <w:marRight w:val="0"/>
          <w:marTop w:val="0"/>
          <w:marBottom w:val="0"/>
          <w:divBdr>
            <w:top w:val="none" w:sz="0" w:space="0" w:color="auto"/>
            <w:left w:val="none" w:sz="0" w:space="0" w:color="auto"/>
            <w:bottom w:val="none" w:sz="0" w:space="0" w:color="auto"/>
            <w:right w:val="none" w:sz="0" w:space="0" w:color="auto"/>
          </w:divBdr>
        </w:div>
        <w:div w:id="1453865657">
          <w:marLeft w:val="0"/>
          <w:marRight w:val="0"/>
          <w:marTop w:val="0"/>
          <w:marBottom w:val="0"/>
          <w:divBdr>
            <w:top w:val="none" w:sz="0" w:space="0" w:color="auto"/>
            <w:left w:val="none" w:sz="0" w:space="0" w:color="auto"/>
            <w:bottom w:val="none" w:sz="0" w:space="0" w:color="auto"/>
            <w:right w:val="none" w:sz="0" w:space="0" w:color="auto"/>
          </w:divBdr>
        </w:div>
        <w:div w:id="1909806285">
          <w:marLeft w:val="0"/>
          <w:marRight w:val="0"/>
          <w:marTop w:val="0"/>
          <w:marBottom w:val="0"/>
          <w:divBdr>
            <w:top w:val="none" w:sz="0" w:space="0" w:color="auto"/>
            <w:left w:val="none" w:sz="0" w:space="0" w:color="auto"/>
            <w:bottom w:val="none" w:sz="0" w:space="0" w:color="auto"/>
            <w:right w:val="none" w:sz="0" w:space="0" w:color="auto"/>
          </w:divBdr>
        </w:div>
        <w:div w:id="1338118812">
          <w:marLeft w:val="0"/>
          <w:marRight w:val="0"/>
          <w:marTop w:val="0"/>
          <w:marBottom w:val="0"/>
          <w:divBdr>
            <w:top w:val="none" w:sz="0" w:space="0" w:color="auto"/>
            <w:left w:val="none" w:sz="0" w:space="0" w:color="auto"/>
            <w:bottom w:val="none" w:sz="0" w:space="0" w:color="auto"/>
            <w:right w:val="none" w:sz="0" w:space="0" w:color="auto"/>
          </w:divBdr>
        </w:div>
        <w:div w:id="201067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c.ca.gov/division_pages/DEPM/Reports/CCCSIP/CCCSIP.html" TargetMode="External"/><Relationship Id="rId13" Type="http://schemas.openxmlformats.org/officeDocument/2006/relationships/hyperlink" Target="http://www.wwf.de/fileadmin/fm-wwf/Publikationen-PDF/Report-Reducing-Impacts-of-Noise-from-Human-Activities-on-Cetaceans.pdf" TargetMode="External"/><Relationship Id="rId3" Type="http://schemas.openxmlformats.org/officeDocument/2006/relationships/styles" Target="styles.xml"/><Relationship Id="rId7" Type="http://schemas.openxmlformats.org/officeDocument/2006/relationships/hyperlink" Target="https://www.infinityconferences.com/InfiniBase/Templates/183779/Workshop_Summary_Report_Final.pdf" TargetMode="External"/><Relationship Id="rId12" Type="http://schemas.openxmlformats.org/officeDocument/2006/relationships/hyperlink" Target="http://www.nmfs.noaa.gov/pr/pdfs/permits/afast_e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etsound.noaa.gov/cda.html" TargetMode="External"/><Relationship Id="rId11" Type="http://schemas.openxmlformats.org/officeDocument/2006/relationships/hyperlink" Target="http://hstteis.com/Portals/0/hstteis/FEIS/Section/07_HSTT%20Final%20EIS-OEIS%20Section%203.4%20Marine%20Mammals%20(5%20M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ftteis.com/Portals/4/aftteis/FEIS/Section/03.04_AFTT_FEIS_Marine_Mammals.pdf" TargetMode="External"/><Relationship Id="rId4" Type="http://schemas.openxmlformats.org/officeDocument/2006/relationships/settings" Target="settings.xml"/><Relationship Id="rId9" Type="http://schemas.openxmlformats.org/officeDocument/2006/relationships/hyperlink" Target="http://www.slc.ca.gov/Division_Pages/DEPM/OGPP/PDF/Final_MN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7B18-633B-42C7-B3A2-45E094DD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dc:creator>
  <cp:lastModifiedBy>Lindy</cp:lastModifiedBy>
  <cp:revision>2</cp:revision>
  <cp:lastPrinted>2014-03-12T15:51:00Z</cp:lastPrinted>
  <dcterms:created xsi:type="dcterms:W3CDTF">2014-07-01T02:14:00Z</dcterms:created>
  <dcterms:modified xsi:type="dcterms:W3CDTF">2014-07-01T02:14:00Z</dcterms:modified>
</cp:coreProperties>
</file>